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EC587" w14:textId="6D964926" w:rsidR="00E90E49" w:rsidRPr="00EC3527" w:rsidRDefault="00E90E49" w:rsidP="00797CAD">
      <w:pPr>
        <w:pStyle w:val="3GPPHeader"/>
        <w:spacing w:after="0"/>
        <w:rPr>
          <w:rFonts w:cs="Arial"/>
          <w:sz w:val="32"/>
          <w:szCs w:val="32"/>
          <w:highlight w:val="yellow"/>
          <w:lang w:val="en-US"/>
        </w:rPr>
      </w:pPr>
      <w:r w:rsidRPr="00EC3527">
        <w:rPr>
          <w:rFonts w:cs="Arial"/>
          <w:lang w:val="en-US"/>
        </w:rPr>
        <w:t>3GPP TSG-RAN WG</w:t>
      </w:r>
      <w:r w:rsidR="00126758" w:rsidRPr="00EC3527">
        <w:rPr>
          <w:rFonts w:cs="Arial"/>
          <w:lang w:val="en-US"/>
        </w:rPr>
        <w:t>2</w:t>
      </w:r>
      <w:r w:rsidRPr="00EC3527">
        <w:rPr>
          <w:rFonts w:cs="Arial"/>
          <w:lang w:val="en-US"/>
        </w:rPr>
        <w:t xml:space="preserve"> #</w:t>
      </w:r>
      <w:r w:rsidR="00126758" w:rsidRPr="00EC3527">
        <w:rPr>
          <w:rFonts w:cs="Arial"/>
          <w:lang w:val="en-US"/>
        </w:rPr>
        <w:t>1</w:t>
      </w:r>
      <w:r w:rsidR="008D48EC" w:rsidRPr="00EC3527">
        <w:rPr>
          <w:rFonts w:cs="Arial"/>
          <w:lang w:val="en-US"/>
        </w:rPr>
        <w:t>10</w:t>
      </w:r>
      <w:r w:rsidR="00B438CF" w:rsidRPr="00EC3527">
        <w:rPr>
          <w:rFonts w:cs="Arial"/>
          <w:lang w:val="en-US"/>
        </w:rPr>
        <w:t>-e</w:t>
      </w:r>
      <w:r w:rsidRPr="00EC3527">
        <w:rPr>
          <w:rFonts w:cs="Arial"/>
          <w:lang w:val="en-US"/>
        </w:rPr>
        <w:tab/>
      </w:r>
      <w:r w:rsidR="007A4A9B" w:rsidRPr="007A4A9B">
        <w:rPr>
          <w:rFonts w:cs="Arial"/>
          <w:sz w:val="32"/>
          <w:szCs w:val="32"/>
          <w:lang w:val="en-US"/>
        </w:rPr>
        <w:t>R2-2004964</w:t>
      </w:r>
    </w:p>
    <w:p w14:paraId="0B9CA2F7" w14:textId="4DC28254" w:rsidR="00E90E49" w:rsidRPr="00EC3527" w:rsidRDefault="00633B1A" w:rsidP="00797CAD">
      <w:pPr>
        <w:pStyle w:val="3GPPHeader"/>
        <w:spacing w:after="0"/>
        <w:rPr>
          <w:rFonts w:cs="Arial"/>
          <w:lang w:val="en-US"/>
        </w:rPr>
      </w:pPr>
      <w:r w:rsidRPr="00EC3527">
        <w:rPr>
          <w:rFonts w:cs="Arial"/>
          <w:szCs w:val="24"/>
          <w:lang w:val="en-US"/>
        </w:rPr>
        <w:t xml:space="preserve">Electronic, </w:t>
      </w:r>
      <w:r w:rsidR="00C00439" w:rsidRPr="00EC3527">
        <w:rPr>
          <w:rFonts w:cs="Arial"/>
          <w:lang w:val="en-US"/>
        </w:rPr>
        <w:t>June 1 – June 12</w:t>
      </w:r>
      <w:r w:rsidR="005C165D" w:rsidRPr="00EC3527">
        <w:rPr>
          <w:rFonts w:cs="Arial"/>
          <w:lang w:val="en-US"/>
        </w:rPr>
        <w:t xml:space="preserve">, </w:t>
      </w:r>
      <w:r w:rsidR="00C00439" w:rsidRPr="00EC3527">
        <w:rPr>
          <w:rFonts w:cs="Arial"/>
          <w:lang w:val="en-US"/>
        </w:rPr>
        <w:t>2020</w:t>
      </w:r>
      <w:r w:rsidR="00FB7C1F" w:rsidRPr="00EC3527">
        <w:rPr>
          <w:rFonts w:cs="Arial"/>
          <w:lang w:val="en-US"/>
        </w:rPr>
        <w:tab/>
      </w:r>
    </w:p>
    <w:p w14:paraId="13249149" w14:textId="77777777" w:rsidR="00E90E49" w:rsidRPr="00EC3527" w:rsidRDefault="00E90E49" w:rsidP="00534328">
      <w:pPr>
        <w:pStyle w:val="3GPPHeader"/>
        <w:spacing w:before="100" w:beforeAutospacing="1" w:after="100" w:afterAutospacing="1"/>
        <w:rPr>
          <w:rFonts w:cs="Arial"/>
          <w:lang w:val="en-US"/>
        </w:rPr>
      </w:pPr>
    </w:p>
    <w:p w14:paraId="7CE64FCB" w14:textId="6C33ED7A" w:rsidR="00E90E49" w:rsidRPr="00EC3527" w:rsidRDefault="00E90E49" w:rsidP="00534328">
      <w:pPr>
        <w:pStyle w:val="3GPPHeader"/>
        <w:spacing w:before="100" w:beforeAutospacing="1" w:after="100" w:afterAutospacing="1"/>
        <w:rPr>
          <w:rFonts w:cs="Arial"/>
          <w:sz w:val="22"/>
          <w:szCs w:val="22"/>
          <w:lang w:val="en-US"/>
        </w:rPr>
      </w:pPr>
      <w:r w:rsidRPr="00EC3527">
        <w:rPr>
          <w:rFonts w:cs="Arial"/>
          <w:sz w:val="22"/>
          <w:szCs w:val="22"/>
          <w:lang w:val="en-US"/>
        </w:rPr>
        <w:t>Agenda Item:</w:t>
      </w:r>
      <w:r w:rsidRPr="00EC3527">
        <w:rPr>
          <w:rFonts w:cs="Arial"/>
          <w:sz w:val="22"/>
          <w:szCs w:val="22"/>
          <w:lang w:val="en-US"/>
        </w:rPr>
        <w:tab/>
      </w:r>
      <w:r w:rsidR="00A45C8D" w:rsidRPr="00EC3527">
        <w:rPr>
          <w:rFonts w:cs="Arial"/>
          <w:sz w:val="22"/>
          <w:szCs w:val="22"/>
          <w:lang w:val="en-US"/>
        </w:rPr>
        <w:t>6.</w:t>
      </w:r>
      <w:r w:rsidR="00FA7532" w:rsidRPr="00EC3527">
        <w:rPr>
          <w:rFonts w:cs="Arial"/>
          <w:sz w:val="22"/>
          <w:szCs w:val="22"/>
          <w:lang w:val="en-US"/>
        </w:rPr>
        <w:t>2</w:t>
      </w:r>
      <w:r w:rsidR="00C02959">
        <w:rPr>
          <w:rFonts w:cs="Arial"/>
          <w:sz w:val="22"/>
          <w:szCs w:val="22"/>
          <w:lang w:val="en-US"/>
        </w:rPr>
        <w:t>2</w:t>
      </w:r>
      <w:r w:rsidR="00FA7532" w:rsidRPr="00EC3527">
        <w:rPr>
          <w:rFonts w:cs="Arial"/>
          <w:sz w:val="22"/>
          <w:szCs w:val="22"/>
          <w:lang w:val="en-US"/>
        </w:rPr>
        <w:t>.</w:t>
      </w:r>
      <w:r w:rsidR="00C02959">
        <w:rPr>
          <w:rFonts w:cs="Arial"/>
          <w:sz w:val="22"/>
          <w:szCs w:val="22"/>
          <w:lang w:val="en-US"/>
        </w:rPr>
        <w:t>3</w:t>
      </w:r>
    </w:p>
    <w:p w14:paraId="2A901A61" w14:textId="77777777" w:rsidR="00E90E49" w:rsidRPr="00EC3527" w:rsidRDefault="003D3C45" w:rsidP="00534328">
      <w:pPr>
        <w:pStyle w:val="3GPPHeader"/>
        <w:spacing w:before="100" w:beforeAutospacing="1" w:after="100" w:afterAutospacing="1"/>
        <w:rPr>
          <w:rFonts w:cs="Arial"/>
          <w:sz w:val="22"/>
          <w:szCs w:val="22"/>
          <w:lang w:val="en-US"/>
        </w:rPr>
      </w:pPr>
      <w:r w:rsidRPr="00EC3527">
        <w:rPr>
          <w:rFonts w:cs="Arial"/>
          <w:sz w:val="22"/>
          <w:szCs w:val="22"/>
          <w:lang w:val="en-US"/>
        </w:rPr>
        <w:t>Source:</w:t>
      </w:r>
      <w:r w:rsidR="00E90E49" w:rsidRPr="00EC3527">
        <w:rPr>
          <w:rFonts w:cs="Arial"/>
          <w:sz w:val="22"/>
          <w:szCs w:val="22"/>
          <w:lang w:val="en-US"/>
        </w:rPr>
        <w:tab/>
      </w:r>
      <w:r w:rsidR="00F64C2B" w:rsidRPr="00EC3527">
        <w:rPr>
          <w:rFonts w:cs="Arial"/>
          <w:sz w:val="22"/>
          <w:szCs w:val="22"/>
          <w:lang w:val="en-US"/>
        </w:rPr>
        <w:t>Ericsson</w:t>
      </w:r>
    </w:p>
    <w:p w14:paraId="7550C9FC" w14:textId="5A64F2A7" w:rsidR="00E90E49" w:rsidRPr="00EC3527" w:rsidRDefault="003D3C45" w:rsidP="00534328">
      <w:pPr>
        <w:pStyle w:val="3GPPHeader"/>
        <w:spacing w:before="100" w:beforeAutospacing="1" w:after="100" w:afterAutospacing="1"/>
        <w:rPr>
          <w:rFonts w:cs="Arial"/>
          <w:sz w:val="22"/>
          <w:szCs w:val="22"/>
          <w:lang w:val="en-US"/>
        </w:rPr>
      </w:pPr>
      <w:r w:rsidRPr="00EC3527">
        <w:rPr>
          <w:rFonts w:cs="Arial"/>
          <w:sz w:val="22"/>
          <w:szCs w:val="22"/>
          <w:lang w:val="en-US"/>
        </w:rPr>
        <w:t>Title:</w:t>
      </w:r>
      <w:r w:rsidR="00E90E49" w:rsidRPr="00EC3527">
        <w:rPr>
          <w:rFonts w:cs="Arial"/>
          <w:sz w:val="22"/>
          <w:szCs w:val="22"/>
          <w:lang w:val="en-US"/>
        </w:rPr>
        <w:tab/>
      </w:r>
      <w:r w:rsidR="00873F8A" w:rsidRPr="00873F8A">
        <w:rPr>
          <w:rFonts w:cs="Arial"/>
          <w:sz w:val="22"/>
          <w:szCs w:val="22"/>
          <w:lang w:val="en-US"/>
        </w:rPr>
        <w:t xml:space="preserve">CG autonomous transmission in inter-UE </w:t>
      </w:r>
      <w:r w:rsidR="00E232A5" w:rsidRPr="00873F8A">
        <w:rPr>
          <w:rFonts w:cs="Arial"/>
          <w:sz w:val="22"/>
          <w:szCs w:val="22"/>
          <w:lang w:val="en-US"/>
        </w:rPr>
        <w:t>prioritization</w:t>
      </w:r>
      <w:r w:rsidR="00F137C2" w:rsidRPr="00EC3527">
        <w:rPr>
          <w:rFonts w:cs="Arial"/>
          <w:sz w:val="22"/>
          <w:szCs w:val="22"/>
          <w:lang w:val="en-US"/>
        </w:rPr>
        <w:t xml:space="preserve"> </w:t>
      </w:r>
    </w:p>
    <w:p w14:paraId="3CD265E9" w14:textId="19E7C91F" w:rsidR="00E90E49" w:rsidRPr="00EC3527" w:rsidRDefault="00E90E49" w:rsidP="00FC3977">
      <w:pPr>
        <w:pStyle w:val="3GPPHeader"/>
        <w:spacing w:before="100" w:beforeAutospacing="1" w:after="100" w:afterAutospacing="1"/>
        <w:rPr>
          <w:rFonts w:cs="Arial"/>
          <w:sz w:val="22"/>
          <w:szCs w:val="22"/>
          <w:lang w:val="en-US"/>
        </w:rPr>
      </w:pPr>
      <w:r w:rsidRPr="00EC3527">
        <w:rPr>
          <w:rFonts w:cs="Arial"/>
          <w:sz w:val="22"/>
          <w:szCs w:val="22"/>
          <w:lang w:val="en-US"/>
        </w:rPr>
        <w:t>Document for:</w:t>
      </w:r>
      <w:r w:rsidRPr="00EC3527">
        <w:rPr>
          <w:rFonts w:cs="Arial"/>
          <w:sz w:val="22"/>
          <w:szCs w:val="22"/>
          <w:lang w:val="en-US"/>
        </w:rPr>
        <w:tab/>
        <w:t>Discussion, Decision</w:t>
      </w:r>
    </w:p>
    <w:p w14:paraId="6C1B5FE8" w14:textId="191AC1CD" w:rsidR="00792F19" w:rsidRPr="00EC3527" w:rsidRDefault="00792F19" w:rsidP="00FC3977">
      <w:pPr>
        <w:pStyle w:val="3GPPHeader"/>
        <w:spacing w:before="100" w:beforeAutospacing="1" w:after="100" w:afterAutospacing="1"/>
        <w:rPr>
          <w:rFonts w:eastAsiaTheme="minorEastAsia" w:cs="Arial"/>
          <w:sz w:val="22"/>
          <w:szCs w:val="22"/>
          <w:lang w:val="en-US"/>
        </w:rPr>
      </w:pPr>
    </w:p>
    <w:p w14:paraId="6E9C66B8" w14:textId="77777777" w:rsidR="00E90E49" w:rsidRPr="00EC3527" w:rsidRDefault="00230D18" w:rsidP="00534328">
      <w:pPr>
        <w:pStyle w:val="Heading1"/>
        <w:spacing w:before="100" w:beforeAutospacing="1" w:after="100" w:afterAutospacing="1"/>
        <w:rPr>
          <w:rFonts w:cs="Arial"/>
          <w:lang w:val="en-US"/>
        </w:rPr>
      </w:pPr>
      <w:r w:rsidRPr="00EC3527">
        <w:rPr>
          <w:rFonts w:cs="Arial"/>
          <w:lang w:val="en-US"/>
        </w:rPr>
        <w:t>1</w:t>
      </w:r>
      <w:r w:rsidRPr="00EC3527">
        <w:rPr>
          <w:rFonts w:cs="Arial"/>
          <w:lang w:val="en-US"/>
        </w:rPr>
        <w:tab/>
      </w:r>
      <w:r w:rsidR="00E90E49" w:rsidRPr="00EC3527">
        <w:rPr>
          <w:rFonts w:cs="Arial"/>
          <w:lang w:val="en-US"/>
        </w:rPr>
        <w:t>Introduction</w:t>
      </w:r>
    </w:p>
    <w:p w14:paraId="73F51D30" w14:textId="71F5DA90" w:rsidR="00EC633B" w:rsidRPr="00EC3527" w:rsidRDefault="00877249" w:rsidP="00F77ABC">
      <w:pPr>
        <w:pStyle w:val="BodyText"/>
        <w:spacing w:before="100" w:beforeAutospacing="1" w:after="100" w:afterAutospacing="1"/>
        <w:rPr>
          <w:rFonts w:cs="Arial"/>
          <w:lang w:val="en-US"/>
        </w:rPr>
      </w:pPr>
      <w:r>
        <w:rPr>
          <w:rFonts w:cs="Arial"/>
          <w:lang w:val="en-US"/>
        </w:rPr>
        <w:t xml:space="preserve">The </w:t>
      </w:r>
      <w:r w:rsidR="00EE08B9">
        <w:rPr>
          <w:rFonts w:cs="Arial"/>
          <w:lang w:val="en-US"/>
        </w:rPr>
        <w:t>Configured Grant (</w:t>
      </w:r>
      <w:r>
        <w:rPr>
          <w:rFonts w:cs="Arial"/>
          <w:lang w:val="en-US"/>
        </w:rPr>
        <w:t>CG</w:t>
      </w:r>
      <w:r w:rsidR="00EE08B9">
        <w:rPr>
          <w:rFonts w:cs="Arial"/>
          <w:lang w:val="en-US"/>
        </w:rPr>
        <w:t>)</w:t>
      </w:r>
      <w:r>
        <w:rPr>
          <w:rFonts w:cs="Arial"/>
          <w:lang w:val="en-US"/>
        </w:rPr>
        <w:t xml:space="preserve"> autonomous transmission was discussed and agreed in the intra-UE prioritization scenario in IIoT WI. </w:t>
      </w:r>
      <w:r w:rsidR="00F77ABC">
        <w:rPr>
          <w:rFonts w:cs="Arial"/>
          <w:lang w:val="en-US"/>
        </w:rPr>
        <w:t>In this paper, we discuss the support of autonomous transmission on a CG when the CG is deprioritized in the inter-UE prioritization</w:t>
      </w:r>
      <w:r w:rsidR="00B07550">
        <w:rPr>
          <w:rFonts w:cs="Arial"/>
          <w:lang w:val="en-US"/>
        </w:rPr>
        <w:t xml:space="preserve"> scenario</w:t>
      </w:r>
      <w:r w:rsidR="00F77ABC">
        <w:rPr>
          <w:rFonts w:cs="Arial"/>
          <w:lang w:val="en-US"/>
        </w:rPr>
        <w:t>.</w:t>
      </w:r>
      <w:r w:rsidR="00F77ABC" w:rsidRPr="00EC3527">
        <w:rPr>
          <w:rFonts w:cs="Arial"/>
          <w:lang w:val="en-US"/>
        </w:rPr>
        <w:t xml:space="preserve"> </w:t>
      </w:r>
    </w:p>
    <w:p w14:paraId="2A73120F" w14:textId="3CB85400" w:rsidR="00BC1E25" w:rsidRPr="00A62E9A" w:rsidRDefault="00230D18" w:rsidP="00A62E9A">
      <w:pPr>
        <w:pStyle w:val="Heading1"/>
        <w:spacing w:before="100" w:beforeAutospacing="1" w:after="100" w:afterAutospacing="1"/>
        <w:rPr>
          <w:rFonts w:cs="Arial"/>
          <w:lang w:val="en-US"/>
        </w:rPr>
      </w:pPr>
      <w:bookmarkStart w:id="0" w:name="_Ref178064866"/>
      <w:r w:rsidRPr="00EC3527">
        <w:rPr>
          <w:rFonts w:cs="Arial"/>
          <w:lang w:val="en-US"/>
        </w:rPr>
        <w:t>2</w:t>
      </w:r>
      <w:r w:rsidRPr="00EC3527">
        <w:rPr>
          <w:rFonts w:cs="Arial"/>
          <w:lang w:val="en-US"/>
        </w:rPr>
        <w:tab/>
      </w:r>
      <w:r w:rsidR="004000E8" w:rsidRPr="00EC3527">
        <w:rPr>
          <w:rFonts w:cs="Arial"/>
          <w:lang w:val="en-US"/>
        </w:rPr>
        <w:t>Discussion</w:t>
      </w:r>
      <w:bookmarkEnd w:id="0"/>
    </w:p>
    <w:p w14:paraId="01344D14" w14:textId="76755756" w:rsidR="00436326" w:rsidRPr="000D461C" w:rsidRDefault="009E09E4" w:rsidP="00180898">
      <w:pPr>
        <w:overflowPunct/>
        <w:autoSpaceDE/>
        <w:autoSpaceDN/>
        <w:adjustRightInd/>
        <w:jc w:val="both"/>
        <w:textAlignment w:val="auto"/>
        <w:rPr>
          <w:rFonts w:ascii="Arial" w:eastAsia="Times New Roman" w:hAnsi="Arial" w:cs="Arial"/>
          <w:b/>
          <w:bCs/>
          <w:u w:val="single"/>
          <w:lang w:eastAsia="zh-CN"/>
        </w:rPr>
      </w:pPr>
      <w:r>
        <w:rPr>
          <w:rFonts w:ascii="Arial" w:eastAsia="Times New Roman" w:hAnsi="Arial" w:cs="Arial"/>
          <w:b/>
          <w:bCs/>
          <w:u w:val="single"/>
          <w:lang w:eastAsia="zh-CN"/>
        </w:rPr>
        <w:t>CG a</w:t>
      </w:r>
      <w:r w:rsidR="00BC1E25" w:rsidRPr="00C737C3">
        <w:rPr>
          <w:rFonts w:ascii="Arial" w:eastAsia="Times New Roman" w:hAnsi="Arial" w:cs="Arial"/>
          <w:b/>
          <w:bCs/>
          <w:u w:val="single"/>
          <w:lang w:eastAsia="zh-CN"/>
        </w:rPr>
        <w:t>utonomous transmission in intra-UE prioritization</w:t>
      </w:r>
      <w:r w:rsidR="00C737C3">
        <w:rPr>
          <w:rFonts w:ascii="Arial" w:eastAsia="Times New Roman" w:hAnsi="Arial" w:cs="Arial"/>
          <w:b/>
          <w:bCs/>
          <w:u w:val="single"/>
          <w:lang w:eastAsia="zh-CN"/>
        </w:rPr>
        <w:t>:</w:t>
      </w:r>
    </w:p>
    <w:p w14:paraId="648AA6EB" w14:textId="12C385E7" w:rsidR="004C1545" w:rsidRPr="0067324F" w:rsidRDefault="00E2247D" w:rsidP="001B64CD">
      <w:pPr>
        <w:overflowPunct/>
        <w:autoSpaceDE/>
        <w:autoSpaceDN/>
        <w:adjustRightInd/>
        <w:jc w:val="both"/>
        <w:textAlignment w:val="auto"/>
        <w:rPr>
          <w:rFonts w:ascii="Arial" w:eastAsia="Times New Roman" w:hAnsi="Arial" w:cs="Arial"/>
          <w:lang w:eastAsia="zh-CN"/>
        </w:rPr>
      </w:pPr>
      <w:r w:rsidRPr="0067324F">
        <w:rPr>
          <w:rFonts w:ascii="Arial" w:eastAsia="Times New Roman" w:hAnsi="Arial" w:cs="Arial"/>
          <w:lang w:eastAsia="zh-CN"/>
        </w:rPr>
        <w:t xml:space="preserve">We consider the </w:t>
      </w:r>
      <w:r w:rsidR="00180898" w:rsidRPr="0067324F">
        <w:rPr>
          <w:rFonts w:ascii="Arial" w:eastAsia="Times New Roman" w:hAnsi="Arial" w:cs="Arial"/>
          <w:lang w:eastAsia="zh-CN"/>
        </w:rPr>
        <w:t xml:space="preserve">intra-UE prioritization </w:t>
      </w:r>
      <w:r w:rsidR="00096246" w:rsidRPr="0067324F">
        <w:rPr>
          <w:rFonts w:ascii="Arial" w:eastAsia="Times New Roman" w:hAnsi="Arial" w:cs="Arial"/>
          <w:lang w:eastAsia="zh-CN"/>
        </w:rPr>
        <w:t xml:space="preserve">scenario </w:t>
      </w:r>
      <w:r w:rsidR="002B3ED8" w:rsidRPr="0067324F">
        <w:rPr>
          <w:rFonts w:ascii="Arial" w:eastAsia="Times New Roman" w:hAnsi="Arial" w:cs="Arial"/>
          <w:lang w:eastAsia="zh-CN"/>
        </w:rPr>
        <w:t xml:space="preserve">in which </w:t>
      </w:r>
      <w:r w:rsidR="00151430" w:rsidRPr="0067324F">
        <w:rPr>
          <w:rFonts w:ascii="Arial" w:eastAsia="Times New Roman" w:hAnsi="Arial" w:cs="Arial"/>
          <w:lang w:eastAsia="zh-CN"/>
        </w:rPr>
        <w:t xml:space="preserve">a </w:t>
      </w:r>
      <w:r w:rsidR="00E17B76" w:rsidRPr="0067324F">
        <w:rPr>
          <w:rFonts w:ascii="Arial" w:eastAsia="Times New Roman" w:hAnsi="Arial" w:cs="Arial"/>
          <w:lang w:eastAsia="zh-CN"/>
        </w:rPr>
        <w:t xml:space="preserve">MAC PDU has been built for a </w:t>
      </w:r>
      <w:r w:rsidR="002B3ED8" w:rsidRPr="0067324F">
        <w:rPr>
          <w:rFonts w:ascii="Arial" w:eastAsia="Times New Roman" w:hAnsi="Arial" w:cs="Arial"/>
          <w:lang w:eastAsia="zh-CN"/>
        </w:rPr>
        <w:t xml:space="preserve">configured </w:t>
      </w:r>
      <w:r w:rsidR="00213BE4" w:rsidRPr="0067324F">
        <w:rPr>
          <w:rFonts w:ascii="Arial" w:eastAsia="Times New Roman" w:hAnsi="Arial" w:cs="Arial"/>
          <w:lang w:eastAsia="zh-CN"/>
        </w:rPr>
        <w:t>grant,</w:t>
      </w:r>
      <w:r w:rsidR="002B3ED8" w:rsidRPr="0067324F">
        <w:rPr>
          <w:rFonts w:ascii="Arial" w:eastAsia="Times New Roman" w:hAnsi="Arial" w:cs="Arial"/>
          <w:lang w:eastAsia="zh-CN"/>
        </w:rPr>
        <w:t xml:space="preserve"> </w:t>
      </w:r>
      <w:r w:rsidR="00053D81" w:rsidRPr="0067324F">
        <w:rPr>
          <w:rFonts w:ascii="Arial" w:eastAsia="Times New Roman" w:hAnsi="Arial" w:cs="Arial"/>
          <w:lang w:eastAsia="zh-CN"/>
        </w:rPr>
        <w:t>but</w:t>
      </w:r>
      <w:r w:rsidR="00E17B76" w:rsidRPr="0067324F">
        <w:rPr>
          <w:rFonts w:ascii="Arial" w:eastAsia="Times New Roman" w:hAnsi="Arial" w:cs="Arial"/>
          <w:lang w:eastAsia="zh-CN"/>
        </w:rPr>
        <w:t xml:space="preserve"> the </w:t>
      </w:r>
      <w:r w:rsidRPr="0067324F">
        <w:rPr>
          <w:rFonts w:ascii="Arial" w:eastAsia="Times New Roman" w:hAnsi="Arial" w:cs="Arial"/>
          <w:lang w:eastAsia="zh-CN"/>
        </w:rPr>
        <w:t xml:space="preserve">transmission of this </w:t>
      </w:r>
      <w:r w:rsidR="00E17B76" w:rsidRPr="0067324F">
        <w:rPr>
          <w:rFonts w:ascii="Arial" w:eastAsia="Times New Roman" w:hAnsi="Arial" w:cs="Arial"/>
          <w:lang w:eastAsia="zh-CN"/>
        </w:rPr>
        <w:t xml:space="preserve">MAC PDU </w:t>
      </w:r>
      <w:r w:rsidR="00213BE4" w:rsidRPr="0067324F">
        <w:rPr>
          <w:rFonts w:ascii="Arial" w:eastAsia="Times New Roman" w:hAnsi="Arial" w:cs="Arial"/>
          <w:lang w:eastAsia="zh-CN"/>
        </w:rPr>
        <w:t>is</w:t>
      </w:r>
      <w:r w:rsidRPr="0067324F">
        <w:rPr>
          <w:rFonts w:ascii="Arial" w:eastAsia="Times New Roman" w:hAnsi="Arial" w:cs="Arial"/>
          <w:lang w:eastAsia="zh-CN"/>
        </w:rPr>
        <w:t xml:space="preserve"> not complete</w:t>
      </w:r>
      <w:r w:rsidR="00213BE4" w:rsidRPr="0067324F">
        <w:rPr>
          <w:rFonts w:ascii="Arial" w:eastAsia="Times New Roman" w:hAnsi="Arial" w:cs="Arial"/>
          <w:lang w:eastAsia="zh-CN"/>
        </w:rPr>
        <w:t>d</w:t>
      </w:r>
      <w:r w:rsidRPr="0067324F">
        <w:rPr>
          <w:rFonts w:ascii="Arial" w:eastAsia="Times New Roman" w:hAnsi="Arial" w:cs="Arial"/>
          <w:lang w:eastAsia="zh-CN"/>
        </w:rPr>
        <w:t xml:space="preserve"> (for example, the </w:t>
      </w:r>
      <w:r w:rsidR="00E17B76" w:rsidRPr="0067324F">
        <w:rPr>
          <w:rFonts w:ascii="Arial" w:eastAsia="Times New Roman" w:hAnsi="Arial" w:cs="Arial"/>
          <w:lang w:eastAsia="zh-CN"/>
        </w:rPr>
        <w:t xml:space="preserve">transmission </w:t>
      </w:r>
      <w:r w:rsidR="002B3ED8" w:rsidRPr="0067324F">
        <w:rPr>
          <w:rFonts w:ascii="Arial" w:eastAsia="Times New Roman" w:hAnsi="Arial" w:cs="Arial"/>
          <w:lang w:eastAsia="zh-CN"/>
        </w:rPr>
        <w:t>is</w:t>
      </w:r>
      <w:r w:rsidR="00E17B76" w:rsidRPr="0067324F">
        <w:rPr>
          <w:rFonts w:ascii="Arial" w:eastAsia="Times New Roman" w:hAnsi="Arial" w:cs="Arial"/>
          <w:lang w:eastAsia="zh-CN"/>
        </w:rPr>
        <w:t xml:space="preserve"> pre-empted </w:t>
      </w:r>
      <w:r w:rsidR="00852F46" w:rsidRPr="0067324F">
        <w:rPr>
          <w:rFonts w:ascii="Arial" w:eastAsia="Times New Roman" w:hAnsi="Arial" w:cs="Arial"/>
          <w:lang w:eastAsia="zh-CN"/>
        </w:rPr>
        <w:t xml:space="preserve">at </w:t>
      </w:r>
      <w:r w:rsidR="00E17B76" w:rsidRPr="0067324F">
        <w:rPr>
          <w:rFonts w:ascii="Arial" w:eastAsia="Times New Roman" w:hAnsi="Arial" w:cs="Arial"/>
          <w:lang w:eastAsia="zh-CN"/>
        </w:rPr>
        <w:t>PHY layer</w:t>
      </w:r>
      <w:r w:rsidRPr="0067324F">
        <w:rPr>
          <w:rFonts w:ascii="Arial" w:eastAsia="Times New Roman" w:hAnsi="Arial" w:cs="Arial"/>
          <w:lang w:eastAsia="zh-CN"/>
        </w:rPr>
        <w:t xml:space="preserve">). </w:t>
      </w:r>
      <w:r w:rsidR="00213BE4" w:rsidRPr="0067324F">
        <w:rPr>
          <w:rFonts w:ascii="Arial" w:eastAsia="Times New Roman" w:hAnsi="Arial" w:cs="Arial"/>
          <w:lang w:eastAsia="zh-CN"/>
        </w:rPr>
        <w:t xml:space="preserve">In this case, </w:t>
      </w:r>
      <w:r w:rsidR="00180898" w:rsidRPr="0067324F">
        <w:rPr>
          <w:rFonts w:ascii="Arial" w:eastAsia="Times New Roman" w:hAnsi="Arial" w:cs="Arial"/>
          <w:lang w:eastAsia="zh-CN"/>
        </w:rPr>
        <w:t xml:space="preserve">gNB </w:t>
      </w:r>
      <w:r w:rsidR="000C4C06" w:rsidRPr="0067324F">
        <w:rPr>
          <w:rFonts w:ascii="Arial" w:eastAsia="Times New Roman" w:hAnsi="Arial" w:cs="Arial"/>
          <w:lang w:eastAsia="zh-CN"/>
        </w:rPr>
        <w:t>might not detect</w:t>
      </w:r>
      <w:r w:rsidR="00B07E95" w:rsidRPr="0067324F">
        <w:rPr>
          <w:rFonts w:ascii="Arial" w:eastAsia="Times New Roman" w:hAnsi="Arial" w:cs="Arial"/>
          <w:lang w:eastAsia="zh-CN"/>
        </w:rPr>
        <w:t xml:space="preserve"> </w:t>
      </w:r>
      <w:r w:rsidR="00E17B76" w:rsidRPr="0067324F">
        <w:rPr>
          <w:rFonts w:ascii="Arial" w:eastAsia="Times New Roman" w:hAnsi="Arial" w:cs="Arial"/>
          <w:lang w:eastAsia="zh-CN"/>
        </w:rPr>
        <w:t>the transmission</w:t>
      </w:r>
      <w:r w:rsidR="0046480E" w:rsidRPr="0067324F">
        <w:rPr>
          <w:rFonts w:ascii="Arial" w:eastAsia="Times New Roman" w:hAnsi="Arial" w:cs="Arial"/>
          <w:lang w:eastAsia="zh-CN"/>
        </w:rPr>
        <w:t xml:space="preserve"> of</w:t>
      </w:r>
      <w:r w:rsidR="000C4C06" w:rsidRPr="0067324F">
        <w:rPr>
          <w:rFonts w:ascii="Arial" w:eastAsia="Times New Roman" w:hAnsi="Arial" w:cs="Arial"/>
          <w:lang w:eastAsia="zh-CN"/>
        </w:rPr>
        <w:t xml:space="preserve"> </w:t>
      </w:r>
      <w:r w:rsidR="00180898" w:rsidRPr="0067324F">
        <w:rPr>
          <w:rFonts w:ascii="Arial" w:eastAsia="Times New Roman" w:hAnsi="Arial" w:cs="Arial"/>
          <w:lang w:eastAsia="zh-CN"/>
        </w:rPr>
        <w:t xml:space="preserve">the MAC PDU </w:t>
      </w:r>
      <w:r w:rsidR="002070CF" w:rsidRPr="0067324F">
        <w:rPr>
          <w:rFonts w:ascii="Arial" w:eastAsia="Times New Roman" w:hAnsi="Arial" w:cs="Arial"/>
          <w:lang w:eastAsia="zh-CN"/>
        </w:rPr>
        <w:t xml:space="preserve">on </w:t>
      </w:r>
      <w:r w:rsidR="007D306C" w:rsidRPr="0067324F">
        <w:rPr>
          <w:rFonts w:ascii="Arial" w:eastAsia="Times New Roman" w:hAnsi="Arial" w:cs="Arial"/>
          <w:lang w:eastAsia="zh-CN"/>
        </w:rPr>
        <w:t>the CG</w:t>
      </w:r>
      <w:r w:rsidR="00180898" w:rsidRPr="0067324F">
        <w:rPr>
          <w:rFonts w:ascii="Arial" w:eastAsia="Times New Roman" w:hAnsi="Arial" w:cs="Arial"/>
          <w:lang w:eastAsia="zh-CN"/>
        </w:rPr>
        <w:t xml:space="preserve">. </w:t>
      </w:r>
      <w:r w:rsidR="00775A42" w:rsidRPr="0067324F">
        <w:rPr>
          <w:rFonts w:ascii="Arial" w:hAnsi="Arial" w:cs="Arial"/>
        </w:rPr>
        <w:t xml:space="preserve">In addition, </w:t>
      </w:r>
      <w:r w:rsidR="005147AA" w:rsidRPr="0067324F">
        <w:rPr>
          <w:rFonts w:ascii="Arial" w:hAnsi="Arial" w:cs="Arial"/>
        </w:rPr>
        <w:t xml:space="preserve">UE skips the transmission on the CG if there is no data in the buffer, </w:t>
      </w:r>
      <w:r w:rsidR="00775A42" w:rsidRPr="0067324F">
        <w:rPr>
          <w:rFonts w:ascii="Arial" w:hAnsi="Arial" w:cs="Arial"/>
        </w:rPr>
        <w:t xml:space="preserve">and </w:t>
      </w:r>
      <w:r w:rsidR="00B56BD0" w:rsidRPr="0067324F">
        <w:rPr>
          <w:rFonts w:ascii="Arial" w:hAnsi="Arial" w:cs="Arial"/>
        </w:rPr>
        <w:t xml:space="preserve">hence </w:t>
      </w:r>
      <w:r w:rsidR="005147AA" w:rsidRPr="0067324F">
        <w:rPr>
          <w:rFonts w:ascii="Arial" w:hAnsi="Arial" w:cs="Arial"/>
        </w:rPr>
        <w:t>gNB cannot know for sure about the existence of prepared CG transmission, i.e., whether UE has tried to transmit on the CG.</w:t>
      </w:r>
      <w:r w:rsidR="008D7DC6" w:rsidRPr="0067324F">
        <w:rPr>
          <w:rFonts w:ascii="Arial" w:hAnsi="Arial" w:cs="Arial"/>
        </w:rPr>
        <w:t xml:space="preserve"> </w:t>
      </w:r>
      <w:r w:rsidR="007D306C" w:rsidRPr="0067324F">
        <w:rPr>
          <w:rFonts w:ascii="Arial" w:hAnsi="Arial" w:cs="Arial"/>
        </w:rPr>
        <w:t xml:space="preserve">To make matter worse, </w:t>
      </w:r>
      <w:r w:rsidR="007D306C" w:rsidRPr="0067324F">
        <w:rPr>
          <w:rFonts w:ascii="Arial" w:eastAsia="Times New Roman" w:hAnsi="Arial" w:cs="Arial"/>
          <w:lang w:eastAsia="zh-CN"/>
        </w:rPr>
        <w:t xml:space="preserve">UE </w:t>
      </w:r>
      <w:r w:rsidR="00E17B76" w:rsidRPr="00CA635F">
        <w:rPr>
          <w:rFonts w:ascii="Arial" w:eastAsia="Times New Roman" w:hAnsi="Arial" w:cs="Arial"/>
          <w:lang w:eastAsia="zh-CN"/>
        </w:rPr>
        <w:t xml:space="preserve">assumes a correct reception </w:t>
      </w:r>
      <w:r w:rsidR="007D306C" w:rsidRPr="0067324F">
        <w:rPr>
          <w:rFonts w:ascii="Arial" w:eastAsia="Times New Roman" w:hAnsi="Arial" w:cs="Arial"/>
          <w:lang w:eastAsia="zh-CN"/>
        </w:rPr>
        <w:t xml:space="preserve">on the Configured Grant </w:t>
      </w:r>
      <w:r w:rsidR="00E17B76" w:rsidRPr="00CA635F">
        <w:rPr>
          <w:rFonts w:ascii="Arial" w:eastAsia="Times New Roman" w:hAnsi="Arial" w:cs="Arial"/>
          <w:lang w:eastAsia="zh-CN"/>
        </w:rPr>
        <w:t xml:space="preserve">by gNB, if it did not receive a DCI for a retransmission dynamic grant from gNB, within the </w:t>
      </w:r>
      <w:r w:rsidR="00E17B76" w:rsidRPr="00CA635F">
        <w:rPr>
          <w:rFonts w:ascii="Arial" w:eastAsia="Times New Roman" w:hAnsi="Arial" w:cs="Arial"/>
          <w:i/>
          <w:iCs/>
          <w:lang w:eastAsia="zh-CN"/>
        </w:rPr>
        <w:t>ConfiguredGrantTimer</w:t>
      </w:r>
      <w:r w:rsidR="00E17B76" w:rsidRPr="00CA635F">
        <w:rPr>
          <w:rFonts w:ascii="Arial" w:eastAsia="Times New Roman" w:hAnsi="Arial" w:cs="Arial"/>
          <w:lang w:eastAsia="zh-CN"/>
        </w:rPr>
        <w:t xml:space="preserve"> period</w:t>
      </w:r>
      <w:r w:rsidR="00C2175F" w:rsidRPr="0067324F">
        <w:rPr>
          <w:rFonts w:ascii="Arial" w:eastAsia="Times New Roman" w:hAnsi="Arial" w:cs="Arial"/>
          <w:lang w:eastAsia="zh-CN"/>
        </w:rPr>
        <w:t>.</w:t>
      </w:r>
    </w:p>
    <w:p w14:paraId="503472F2" w14:textId="20D578B8" w:rsidR="000C4C06" w:rsidRPr="0067324F" w:rsidRDefault="004C1545" w:rsidP="0067324F">
      <w:pPr>
        <w:rPr>
          <w:rFonts w:ascii="Arial" w:hAnsi="Arial" w:cs="Arial"/>
        </w:rPr>
      </w:pPr>
      <w:r w:rsidRPr="0067324F">
        <w:rPr>
          <w:rFonts w:ascii="Arial" w:eastAsia="Times New Roman" w:hAnsi="Arial" w:cs="Arial"/>
          <w:lang w:eastAsia="zh-CN"/>
        </w:rPr>
        <w:t xml:space="preserve">Therefore, </w:t>
      </w:r>
      <w:r w:rsidR="009E3BC5">
        <w:rPr>
          <w:rFonts w:ascii="Arial" w:eastAsia="Times New Roman" w:hAnsi="Arial" w:cs="Arial"/>
          <w:lang w:eastAsia="zh-CN"/>
        </w:rPr>
        <w:t xml:space="preserve">in this </w:t>
      </w:r>
      <w:r w:rsidR="00E6374D">
        <w:rPr>
          <w:rFonts w:ascii="Arial" w:eastAsia="Times New Roman" w:hAnsi="Arial" w:cs="Arial"/>
          <w:lang w:eastAsia="zh-CN"/>
        </w:rPr>
        <w:t xml:space="preserve">problematic </w:t>
      </w:r>
      <w:r w:rsidR="006B73A9">
        <w:rPr>
          <w:rFonts w:ascii="Arial" w:eastAsia="Times New Roman" w:hAnsi="Arial" w:cs="Arial"/>
          <w:lang w:eastAsia="zh-CN"/>
        </w:rPr>
        <w:t>scenario</w:t>
      </w:r>
      <w:r w:rsidR="00E6374D">
        <w:rPr>
          <w:rFonts w:ascii="Arial" w:eastAsia="Times New Roman" w:hAnsi="Arial" w:cs="Arial"/>
          <w:lang w:eastAsia="zh-CN"/>
        </w:rPr>
        <w:t xml:space="preserve"> </w:t>
      </w:r>
      <w:r w:rsidR="003E0400">
        <w:rPr>
          <w:rFonts w:ascii="Arial" w:eastAsia="Times New Roman" w:hAnsi="Arial" w:cs="Arial"/>
          <w:lang w:eastAsia="zh-CN"/>
        </w:rPr>
        <w:t>(</w:t>
      </w:r>
      <w:r w:rsidR="00CC55F0">
        <w:rPr>
          <w:rFonts w:ascii="Arial" w:eastAsia="Times New Roman" w:hAnsi="Arial" w:cs="Arial"/>
          <w:lang w:eastAsia="zh-CN"/>
        </w:rPr>
        <w:t xml:space="preserve">i.e., </w:t>
      </w:r>
      <w:r w:rsidR="00097B3D">
        <w:rPr>
          <w:rFonts w:ascii="Arial" w:eastAsia="Times New Roman" w:hAnsi="Arial" w:cs="Arial"/>
          <w:lang w:eastAsia="zh-CN"/>
        </w:rPr>
        <w:t xml:space="preserve">a MAC PDU has been built for a configured grant but the transmission is not completed </w:t>
      </w:r>
      <w:r w:rsidR="00085F64">
        <w:rPr>
          <w:rFonts w:ascii="Arial" w:eastAsia="Times New Roman" w:hAnsi="Arial" w:cs="Arial"/>
          <w:lang w:eastAsia="zh-CN"/>
        </w:rPr>
        <w:t xml:space="preserve">in PHY </w:t>
      </w:r>
      <w:r w:rsidR="000B17FF">
        <w:rPr>
          <w:rFonts w:ascii="Arial" w:eastAsia="Times New Roman" w:hAnsi="Arial" w:cs="Arial"/>
          <w:lang w:eastAsia="zh-CN"/>
        </w:rPr>
        <w:t xml:space="preserve">and </w:t>
      </w:r>
      <w:r w:rsidRPr="0067324F">
        <w:rPr>
          <w:rFonts w:ascii="Arial" w:eastAsia="Times New Roman" w:hAnsi="Arial" w:cs="Arial"/>
          <w:lang w:eastAsia="zh-CN"/>
        </w:rPr>
        <w:t>not detected by gNB</w:t>
      </w:r>
      <w:r w:rsidR="00816DCF">
        <w:rPr>
          <w:rFonts w:ascii="Arial" w:eastAsia="Times New Roman" w:hAnsi="Arial" w:cs="Arial"/>
          <w:lang w:eastAsia="zh-CN"/>
        </w:rPr>
        <w:t xml:space="preserve">), the MAC PDU might be </w:t>
      </w:r>
      <w:r w:rsidRPr="0067324F">
        <w:rPr>
          <w:rFonts w:ascii="Arial" w:eastAsia="Times New Roman" w:hAnsi="Arial" w:cs="Arial"/>
          <w:lang w:eastAsia="zh-CN"/>
        </w:rPr>
        <w:t>lost</w:t>
      </w:r>
      <w:r w:rsidR="00A30879">
        <w:rPr>
          <w:rFonts w:ascii="Arial" w:eastAsia="Times New Roman" w:hAnsi="Arial" w:cs="Arial"/>
          <w:lang w:eastAsia="zh-CN"/>
        </w:rPr>
        <w:t xml:space="preserve"> if no retransmission </w:t>
      </w:r>
      <w:r w:rsidR="001811CE">
        <w:rPr>
          <w:rFonts w:ascii="Arial" w:eastAsia="Times New Roman" w:hAnsi="Arial" w:cs="Arial"/>
          <w:lang w:eastAsia="zh-CN"/>
        </w:rPr>
        <w:t xml:space="preserve">dynamic </w:t>
      </w:r>
      <w:r w:rsidR="00A30879">
        <w:rPr>
          <w:rFonts w:ascii="Arial" w:eastAsia="Times New Roman" w:hAnsi="Arial" w:cs="Arial"/>
          <w:lang w:eastAsia="zh-CN"/>
        </w:rPr>
        <w:t>grant</w:t>
      </w:r>
      <w:r w:rsidR="00184389">
        <w:rPr>
          <w:rFonts w:ascii="Arial" w:eastAsia="Times New Roman" w:hAnsi="Arial" w:cs="Arial"/>
          <w:lang w:eastAsia="zh-CN"/>
        </w:rPr>
        <w:t xml:space="preserve"> is received from gNB</w:t>
      </w:r>
      <w:r w:rsidRPr="0067324F">
        <w:rPr>
          <w:rFonts w:ascii="Arial" w:eastAsia="Times New Roman" w:hAnsi="Arial" w:cs="Arial"/>
          <w:lang w:eastAsia="zh-CN"/>
        </w:rPr>
        <w:t xml:space="preserve">. </w:t>
      </w:r>
      <w:r w:rsidRPr="0067324F">
        <w:rPr>
          <w:rFonts w:ascii="Arial" w:hAnsi="Arial" w:cs="Arial"/>
        </w:rPr>
        <w:t>O</w:t>
      </w:r>
      <w:r w:rsidR="00C2175F" w:rsidRPr="0067324F">
        <w:rPr>
          <w:rFonts w:ascii="Arial" w:hAnsi="Arial" w:cs="Arial"/>
        </w:rPr>
        <w:t xml:space="preserve">ne solution is that </w:t>
      </w:r>
      <w:r w:rsidR="001B64CD" w:rsidRPr="0067324F">
        <w:rPr>
          <w:rFonts w:ascii="Arial" w:hAnsi="Arial" w:cs="Arial"/>
        </w:rPr>
        <w:t xml:space="preserve">gNB </w:t>
      </w:r>
      <w:r w:rsidR="00C2175F" w:rsidRPr="0067324F">
        <w:rPr>
          <w:rFonts w:ascii="Arial" w:hAnsi="Arial" w:cs="Arial"/>
        </w:rPr>
        <w:t xml:space="preserve">always </w:t>
      </w:r>
      <w:r w:rsidR="0011129A" w:rsidRPr="0067324F">
        <w:rPr>
          <w:rFonts w:ascii="Arial" w:hAnsi="Arial" w:cs="Arial"/>
        </w:rPr>
        <w:t>send</w:t>
      </w:r>
      <w:r w:rsidR="00C2175F" w:rsidRPr="0067324F">
        <w:rPr>
          <w:rFonts w:ascii="Arial" w:hAnsi="Arial" w:cs="Arial"/>
        </w:rPr>
        <w:t>s</w:t>
      </w:r>
      <w:r w:rsidR="0011129A" w:rsidRPr="0067324F">
        <w:rPr>
          <w:rFonts w:ascii="Arial" w:hAnsi="Arial" w:cs="Arial"/>
        </w:rPr>
        <w:t xml:space="preserve"> a retransmission dynamic grant </w:t>
      </w:r>
      <w:r w:rsidR="00F2387F" w:rsidRPr="0067324F">
        <w:rPr>
          <w:rFonts w:ascii="Arial" w:hAnsi="Arial" w:cs="Arial"/>
        </w:rPr>
        <w:t xml:space="preserve">for the de-prioritized </w:t>
      </w:r>
      <w:r w:rsidRPr="0067324F">
        <w:rPr>
          <w:rFonts w:ascii="Arial" w:hAnsi="Arial" w:cs="Arial"/>
        </w:rPr>
        <w:t>MAC PDU</w:t>
      </w:r>
      <w:r w:rsidR="001B64CD" w:rsidRPr="0067324F">
        <w:rPr>
          <w:rFonts w:ascii="Arial" w:hAnsi="Arial" w:cs="Arial"/>
        </w:rPr>
        <w:t>.</w:t>
      </w:r>
      <w:r w:rsidRPr="0067324F">
        <w:rPr>
          <w:rFonts w:ascii="Arial" w:hAnsi="Arial" w:cs="Arial"/>
        </w:rPr>
        <w:t xml:space="preserve"> It has been argued that this is not always optimal, since UE </w:t>
      </w:r>
      <w:r w:rsidR="00420EAD" w:rsidRPr="0067324F">
        <w:rPr>
          <w:rFonts w:ascii="Arial" w:hAnsi="Arial" w:cs="Arial"/>
        </w:rPr>
        <w:t xml:space="preserve">may </w:t>
      </w:r>
      <w:r w:rsidR="00A21059" w:rsidRPr="0067324F">
        <w:rPr>
          <w:rFonts w:ascii="Arial" w:hAnsi="Arial" w:cs="Arial"/>
        </w:rPr>
        <w:t>have</w:t>
      </w:r>
      <w:r w:rsidR="00420EAD" w:rsidRPr="0067324F">
        <w:rPr>
          <w:rFonts w:ascii="Arial" w:hAnsi="Arial" w:cs="Arial"/>
        </w:rPr>
        <w:t xml:space="preserve"> </w:t>
      </w:r>
      <w:r w:rsidRPr="0067324F">
        <w:rPr>
          <w:rFonts w:ascii="Arial" w:hAnsi="Arial" w:cs="Arial"/>
        </w:rPr>
        <w:t xml:space="preserve">skipped the transmission and no MAC PDU was built. </w:t>
      </w:r>
    </w:p>
    <w:p w14:paraId="75CBE8DF" w14:textId="0F112F01" w:rsidR="00B84E1A" w:rsidRPr="0067324F" w:rsidRDefault="004C1545" w:rsidP="0067324F">
      <w:pPr>
        <w:rPr>
          <w:rFonts w:ascii="Arial" w:hAnsi="Arial" w:cs="Arial"/>
        </w:rPr>
      </w:pPr>
      <w:r w:rsidRPr="0067324F">
        <w:rPr>
          <w:rFonts w:ascii="Arial" w:hAnsi="Arial" w:cs="Arial"/>
        </w:rPr>
        <w:t xml:space="preserve">In Rel-16, RAN2 has agreed </w:t>
      </w:r>
      <w:r w:rsidR="00455000" w:rsidRPr="0067324F">
        <w:rPr>
          <w:rFonts w:ascii="Arial" w:hAnsi="Arial" w:cs="Arial"/>
        </w:rPr>
        <w:t xml:space="preserve">to support autonomous transmission on a deprioritized CG. </w:t>
      </w:r>
      <w:r w:rsidR="00B84E1A" w:rsidRPr="0067324F">
        <w:rPr>
          <w:rFonts w:ascii="Arial" w:hAnsi="Arial" w:cs="Arial"/>
        </w:rPr>
        <w:t xml:space="preserve">The essence of the agreement </w:t>
      </w:r>
      <w:r w:rsidR="004E40AC" w:rsidRPr="0067324F">
        <w:rPr>
          <w:rFonts w:ascii="Arial" w:hAnsi="Arial" w:cs="Arial"/>
        </w:rPr>
        <w:t xml:space="preserve">is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40AC" w:rsidRPr="003059DE" w14:paraId="21E04849" w14:textId="77777777" w:rsidTr="004E40AC">
        <w:tc>
          <w:tcPr>
            <w:tcW w:w="9629" w:type="dxa"/>
          </w:tcPr>
          <w:p w14:paraId="090F0FDD" w14:textId="43D839EC" w:rsidR="004E40AC" w:rsidRPr="003059DE" w:rsidRDefault="004E40AC" w:rsidP="004E40AC">
            <w:pPr>
              <w:pStyle w:val="Agreement"/>
              <w:tabs>
                <w:tab w:val="clear" w:pos="1619"/>
                <w:tab w:val="num" w:pos="1980"/>
              </w:tabs>
              <w:ind w:left="357" w:hanging="357"/>
              <w:rPr>
                <w:rStyle w:val="IvDbodytextChar"/>
                <w:rFonts w:eastAsia="MS Mincho"/>
                <w:b w:val="0"/>
                <w:bCs/>
                <w:spacing w:val="0"/>
                <w:sz w:val="20"/>
                <w:szCs w:val="20"/>
                <w:lang w:val="en-GB" w:eastAsia="en-GB"/>
              </w:rPr>
            </w:pPr>
            <w:r w:rsidRPr="00FF15F9">
              <w:rPr>
                <w:b w:val="0"/>
                <w:bCs/>
                <w:sz w:val="20"/>
                <w:szCs w:val="20"/>
                <w:lang w:val="en-US"/>
              </w:rPr>
              <w:t>UE autonomously transmits the de-prioritized PDU as a new transmission in a CG resource from the same CG configuration</w:t>
            </w:r>
            <w:r w:rsidRPr="003059DE">
              <w:rPr>
                <w:b w:val="0"/>
                <w:bCs/>
                <w:sz w:val="20"/>
                <w:szCs w:val="20"/>
              </w:rPr>
              <w:t>. The new CG uses the same HARQ process as the deprioritized CG.</w:t>
            </w:r>
          </w:p>
        </w:tc>
      </w:tr>
    </w:tbl>
    <w:p w14:paraId="097B739C" w14:textId="5B2D1522" w:rsidR="00CA635F" w:rsidRPr="00FF15F9" w:rsidRDefault="00CA635F" w:rsidP="00983700">
      <w:pPr>
        <w:overflowPunct/>
        <w:autoSpaceDE/>
        <w:autoSpaceDN/>
        <w:adjustRightInd/>
        <w:jc w:val="both"/>
        <w:textAlignment w:val="auto"/>
        <w:rPr>
          <w:rFonts w:cs="Arial"/>
          <w:lang w:val="en-US"/>
        </w:rPr>
      </w:pPr>
    </w:p>
    <w:p w14:paraId="6DA06A24" w14:textId="1372D095" w:rsidR="009156D4" w:rsidRDefault="009156D4" w:rsidP="00753AD3">
      <w:pPr>
        <w:pStyle w:val="BodyText"/>
        <w:spacing w:before="100" w:beforeAutospacing="1" w:after="100" w:afterAutospacing="1"/>
        <w:rPr>
          <w:rFonts w:cs="Arial"/>
          <w:lang w:val="en-US"/>
        </w:rPr>
      </w:pPr>
      <w:r>
        <w:rPr>
          <w:rFonts w:eastAsia="Times New Roman" w:cs="Arial"/>
          <w:b/>
          <w:bCs/>
          <w:u w:val="single"/>
        </w:rPr>
        <w:t>I</w:t>
      </w:r>
      <w:r w:rsidRPr="00C737C3">
        <w:rPr>
          <w:rFonts w:eastAsia="Times New Roman" w:cs="Arial"/>
          <w:b/>
          <w:bCs/>
          <w:u w:val="single"/>
        </w:rPr>
        <w:t>nt</w:t>
      </w:r>
      <w:r>
        <w:rPr>
          <w:rFonts w:eastAsia="Times New Roman" w:cs="Arial"/>
          <w:b/>
          <w:bCs/>
          <w:u w:val="single"/>
        </w:rPr>
        <w:t>er</w:t>
      </w:r>
      <w:r w:rsidRPr="00C737C3">
        <w:rPr>
          <w:rFonts w:eastAsia="Times New Roman" w:cs="Arial"/>
          <w:b/>
          <w:bCs/>
          <w:u w:val="single"/>
        </w:rPr>
        <w:t>-UE prioritization</w:t>
      </w:r>
      <w:r w:rsidR="00364F6F" w:rsidRPr="000B46F1">
        <w:rPr>
          <w:rFonts w:cs="Arial"/>
          <w:b/>
          <w:bCs/>
          <w:u w:val="single"/>
          <w:lang w:val="en-US"/>
        </w:rPr>
        <w:t>:</w:t>
      </w:r>
    </w:p>
    <w:p w14:paraId="63757E93" w14:textId="6B898757" w:rsidR="00C40FAC" w:rsidRPr="00753AD3" w:rsidRDefault="00753AD3" w:rsidP="00753AD3">
      <w:pPr>
        <w:pStyle w:val="BodyText"/>
        <w:spacing w:before="100" w:beforeAutospacing="1" w:after="100" w:afterAutospacing="1"/>
        <w:rPr>
          <w:rFonts w:cs="Arial"/>
          <w:lang w:val="en-US"/>
        </w:rPr>
      </w:pPr>
      <w:r w:rsidRPr="00753AD3">
        <w:rPr>
          <w:rFonts w:cs="Arial"/>
          <w:lang w:val="en-US"/>
        </w:rPr>
        <w:t xml:space="preserve">Inter-UE pre-emption/interruption for UL transmission was </w:t>
      </w:r>
      <w:r w:rsidR="000D3357">
        <w:rPr>
          <w:rFonts w:cs="Arial"/>
          <w:lang w:val="en-US"/>
        </w:rPr>
        <w:t xml:space="preserve">agreed in </w:t>
      </w:r>
      <w:r w:rsidR="00BB569C">
        <w:rPr>
          <w:rFonts w:cs="Arial"/>
          <w:lang w:val="en-US"/>
        </w:rPr>
        <w:t>eURLLC WI</w:t>
      </w:r>
      <w:r w:rsidRPr="00753AD3">
        <w:rPr>
          <w:rFonts w:cs="Arial"/>
          <w:lang w:val="en-US"/>
        </w:rPr>
        <w:t xml:space="preserve">. There are two techniques: the pre-emption based on cancellation indicator (CI) and power control based. For the first technique, group of UEs monitor for CI (DCI format 2_4) which can point out </w:t>
      </w:r>
      <w:r w:rsidR="00626437">
        <w:rPr>
          <w:rFonts w:cs="Arial" w:hint="eastAsia"/>
          <w:lang w:val="en-US"/>
        </w:rPr>
        <w:t>the</w:t>
      </w:r>
      <w:r w:rsidR="00626437">
        <w:rPr>
          <w:rFonts w:cs="Arial"/>
          <w:lang w:val="sv-SE"/>
        </w:rPr>
        <w:t xml:space="preserve"> resources to be cancelled</w:t>
      </w:r>
      <w:r w:rsidRPr="00753AD3">
        <w:rPr>
          <w:rFonts w:cs="Arial"/>
          <w:lang w:val="en-US"/>
        </w:rPr>
        <w:t>. If a UE has granted resources (PUSCH or SRS) overlapped with cancellation area, such transmissions should be cancelled (stopped or even not started).</w:t>
      </w:r>
      <w:r w:rsidR="00BB569C">
        <w:rPr>
          <w:rFonts w:cs="Arial"/>
          <w:lang w:val="en-US"/>
        </w:rPr>
        <w:t xml:space="preserve"> More description can be found in TS 38.</w:t>
      </w:r>
      <w:r w:rsidR="0051252A">
        <w:rPr>
          <w:rFonts w:cs="Arial"/>
          <w:lang w:val="en-US"/>
        </w:rPr>
        <w:t>213 Section 11.2A.</w:t>
      </w:r>
    </w:p>
    <w:p w14:paraId="68BB1812" w14:textId="3FB4A0DB" w:rsidR="00A84C16" w:rsidRDefault="00FB35C8" w:rsidP="00A84C16">
      <w:pPr>
        <w:pStyle w:val="BodyText"/>
        <w:spacing w:before="100" w:beforeAutospacing="1" w:after="100" w:afterAutospacing="1"/>
        <w:rPr>
          <w:rFonts w:cs="Arial"/>
          <w:lang w:val="en-US"/>
        </w:rPr>
      </w:pPr>
      <w:r>
        <w:rPr>
          <w:rFonts w:cs="Arial"/>
          <w:lang w:val="en-US"/>
        </w:rPr>
        <w:t xml:space="preserve">The cancellation indicator </w:t>
      </w:r>
      <w:r w:rsidR="00247051">
        <w:rPr>
          <w:rFonts w:cs="Arial"/>
          <w:lang w:val="en-US"/>
        </w:rPr>
        <w:t xml:space="preserve">may </w:t>
      </w:r>
      <w:r>
        <w:rPr>
          <w:rFonts w:cs="Arial"/>
          <w:lang w:val="en-US"/>
        </w:rPr>
        <w:t xml:space="preserve">cancel the transmission on the configured grant. </w:t>
      </w:r>
      <w:r w:rsidR="00EB4169">
        <w:rPr>
          <w:rFonts w:cs="Arial"/>
          <w:lang w:val="en-US"/>
        </w:rPr>
        <w:t>A similar resource waste situation for intra-UE prioritization as discussed above may happen</w:t>
      </w:r>
      <w:r w:rsidR="002973CF">
        <w:rPr>
          <w:rFonts w:cs="Arial"/>
          <w:lang w:val="en-US"/>
        </w:rPr>
        <w:t>, as illustrated below</w:t>
      </w:r>
      <w:r w:rsidR="00B24418">
        <w:rPr>
          <w:rFonts w:cs="Arial"/>
          <w:lang w:val="en-US"/>
        </w:rPr>
        <w:t xml:space="preserve">. </w:t>
      </w:r>
    </w:p>
    <w:p w14:paraId="13A825C1" w14:textId="2FD7E509" w:rsidR="00A84C16" w:rsidRDefault="00FF15F9" w:rsidP="00D00C0F">
      <w:pPr>
        <w:pStyle w:val="BodyText"/>
        <w:spacing w:before="100" w:beforeAutospacing="1" w:after="100" w:afterAutospacing="1"/>
        <w:jc w:val="center"/>
        <w:rPr>
          <w:rFonts w:cs="Arial"/>
          <w:lang w:val="en-US"/>
        </w:rPr>
      </w:pPr>
      <w:r>
        <w:rPr>
          <w:rFonts w:cs="Arial"/>
          <w:noProof/>
          <w:lang w:val="en-US"/>
        </w:rPr>
        <w:lastRenderedPageBreak/>
        <w:drawing>
          <wp:inline distT="0" distB="0" distL="0" distR="0" wp14:anchorId="1C57F5C7" wp14:editId="5DF10A79">
            <wp:extent cx="5019283" cy="1897083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7686" cy="19040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811980" w14:textId="1312E100" w:rsidR="00753AD3" w:rsidRDefault="006F4226" w:rsidP="00B26DD4">
      <w:pPr>
        <w:pStyle w:val="BodyText"/>
        <w:spacing w:before="100" w:beforeAutospacing="1" w:after="100" w:afterAutospacing="1"/>
        <w:rPr>
          <w:rFonts w:cs="Arial"/>
          <w:lang w:val="en-US"/>
        </w:rPr>
      </w:pPr>
      <w:r>
        <w:rPr>
          <w:rFonts w:cs="Arial"/>
          <w:lang w:val="en-US"/>
        </w:rPr>
        <w:t xml:space="preserve">IIoT work item has specified the support of autonomous transmission </w:t>
      </w:r>
      <w:r w:rsidR="00274203">
        <w:rPr>
          <w:rFonts w:cs="Arial"/>
          <w:lang w:val="en-US"/>
        </w:rPr>
        <w:t xml:space="preserve">of </w:t>
      </w:r>
      <w:r>
        <w:rPr>
          <w:rFonts w:cs="Arial"/>
          <w:lang w:val="en-US"/>
        </w:rPr>
        <w:t>a CG</w:t>
      </w:r>
      <w:r w:rsidR="00274203">
        <w:rPr>
          <w:rFonts w:cs="Arial"/>
          <w:lang w:val="en-US"/>
        </w:rPr>
        <w:t xml:space="preserve"> in the next CG resource from the same CG configuration with the same HARQ process</w:t>
      </w:r>
      <w:r w:rsidR="000603D3">
        <w:rPr>
          <w:rFonts w:cs="Arial"/>
          <w:lang w:val="en-US"/>
        </w:rPr>
        <w:t xml:space="preserve"> ID</w:t>
      </w:r>
      <w:r w:rsidR="00F71760">
        <w:rPr>
          <w:rFonts w:cs="Arial"/>
          <w:lang w:val="sv-SE"/>
        </w:rPr>
        <w:t>.</w:t>
      </w:r>
      <w:r>
        <w:rPr>
          <w:rFonts w:cs="Arial"/>
          <w:lang w:val="en-US"/>
        </w:rPr>
        <w:t xml:space="preserve"> We don’t </w:t>
      </w:r>
      <w:r w:rsidR="0089757E">
        <w:rPr>
          <w:rFonts w:cs="Arial"/>
          <w:lang w:val="en-US"/>
        </w:rPr>
        <w:t xml:space="preserve">see </w:t>
      </w:r>
      <w:r>
        <w:rPr>
          <w:rFonts w:cs="Arial"/>
          <w:lang w:val="en-US"/>
        </w:rPr>
        <w:t>any specific motivations to go beyond that and we propose to follow the same UE behavior.</w:t>
      </w:r>
    </w:p>
    <w:p w14:paraId="75677491" w14:textId="7A710AF5" w:rsidR="006F4226" w:rsidRPr="003171D9" w:rsidRDefault="001B30ED" w:rsidP="003171D9">
      <w:pPr>
        <w:pStyle w:val="Proposal"/>
        <w:rPr>
          <w:rFonts w:cs="Arial"/>
          <w:lang w:val="en-US"/>
        </w:rPr>
      </w:pPr>
      <w:bookmarkStart w:id="1" w:name="_Toc40864886"/>
      <w:r>
        <w:rPr>
          <w:lang w:val="en-US"/>
        </w:rPr>
        <w:t xml:space="preserve">UE autonomously transmits the MAC PDU </w:t>
      </w:r>
      <w:r w:rsidR="006C7756">
        <w:rPr>
          <w:rFonts w:hint="eastAsia"/>
          <w:lang w:val="en-US"/>
        </w:rPr>
        <w:t>o</w:t>
      </w:r>
      <w:r w:rsidR="006C7756">
        <w:rPr>
          <w:lang w:val="en-US"/>
        </w:rPr>
        <w:t xml:space="preserve">f </w:t>
      </w:r>
      <w:r w:rsidR="00A21059">
        <w:rPr>
          <w:lang w:val="en-US"/>
        </w:rPr>
        <w:t>the CG</w:t>
      </w:r>
      <w:r w:rsidR="00063DCB">
        <w:rPr>
          <w:lang w:val="en-US"/>
        </w:rPr>
        <w:t xml:space="preserve">, </w:t>
      </w:r>
      <w:r>
        <w:rPr>
          <w:lang w:val="en-US"/>
        </w:rPr>
        <w:t>cancelled by Cancellation Indicator (CI)</w:t>
      </w:r>
      <w:r w:rsidR="00063DCB">
        <w:rPr>
          <w:lang w:val="en-US"/>
        </w:rPr>
        <w:t xml:space="preserve">, </w:t>
      </w:r>
      <w:r w:rsidR="006F4226">
        <w:rPr>
          <w:lang w:val="en-US"/>
        </w:rPr>
        <w:t xml:space="preserve">in the next </w:t>
      </w:r>
      <w:r w:rsidR="008311F5">
        <w:rPr>
          <w:lang w:val="en-US"/>
        </w:rPr>
        <w:t>CG resource from the same CG configuration with the same HARQ process ID</w:t>
      </w:r>
      <w:r w:rsidR="00EB4169">
        <w:rPr>
          <w:lang w:val="en-US"/>
        </w:rPr>
        <w:t>.</w:t>
      </w:r>
      <w:bookmarkEnd w:id="1"/>
    </w:p>
    <w:p w14:paraId="2FD18268" w14:textId="62FB590E" w:rsidR="00C013AF" w:rsidRDefault="00EB7806" w:rsidP="00D00C0F">
      <w:pPr>
        <w:pStyle w:val="BodyText"/>
        <w:spacing w:before="100" w:beforeAutospacing="1" w:after="100" w:afterAutospacing="1"/>
        <w:jc w:val="left"/>
        <w:rPr>
          <w:rFonts w:cs="Arial"/>
          <w:lang w:val="en-US"/>
        </w:rPr>
      </w:pPr>
      <w:r>
        <w:rPr>
          <w:rFonts w:cs="Arial"/>
          <w:lang w:val="en-US"/>
        </w:rPr>
        <w:t>In IIoT work item</w:t>
      </w:r>
      <w:r w:rsidR="00F71760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all relevant UE behaviors are specified in the MAC spec</w:t>
      </w:r>
      <w:r w:rsidR="00943B81">
        <w:rPr>
          <w:rFonts w:cs="Arial"/>
          <w:lang w:val="en-US"/>
        </w:rPr>
        <w:t xml:space="preserve"> and the CG is declared as </w:t>
      </w:r>
      <w:r w:rsidR="00C02E60">
        <w:rPr>
          <w:rFonts w:cs="Arial"/>
          <w:lang w:val="en-US"/>
        </w:rPr>
        <w:t xml:space="preserve">a </w:t>
      </w:r>
      <w:r w:rsidR="00943B81">
        <w:rPr>
          <w:rFonts w:cs="Arial"/>
          <w:lang w:val="en-US"/>
        </w:rPr>
        <w:t>de-prioritized</w:t>
      </w:r>
      <w:r w:rsidR="008F5D29">
        <w:rPr>
          <w:rFonts w:cs="Arial"/>
          <w:lang w:val="en-US"/>
        </w:rPr>
        <w:t xml:space="preserve"> grant</w:t>
      </w:r>
      <w:r w:rsidR="00F71760">
        <w:rPr>
          <w:rFonts w:cs="Arial"/>
          <w:lang w:val="en-US"/>
        </w:rPr>
        <w:t>.</w:t>
      </w:r>
      <w:r>
        <w:rPr>
          <w:rFonts w:cs="Arial"/>
          <w:lang w:val="en-US"/>
        </w:rPr>
        <w:t xml:space="preserve"> </w:t>
      </w:r>
      <w:r w:rsidR="009649A1">
        <w:rPr>
          <w:rFonts w:cs="Arial"/>
          <w:lang w:val="en-US"/>
        </w:rPr>
        <w:t>One simple way to capture</w:t>
      </w:r>
      <w:r w:rsidR="00C02E60">
        <w:rPr>
          <w:rFonts w:cs="Arial"/>
          <w:lang w:val="en-US"/>
        </w:rPr>
        <w:t xml:space="preserve"> the</w:t>
      </w:r>
      <w:r w:rsidR="009649A1">
        <w:rPr>
          <w:rFonts w:cs="Arial"/>
          <w:lang w:val="en-US"/>
        </w:rPr>
        <w:t xml:space="preserve"> </w:t>
      </w:r>
      <w:r w:rsidR="00341B11">
        <w:rPr>
          <w:rFonts w:cs="Arial"/>
          <w:lang w:val="en-US"/>
        </w:rPr>
        <w:t>Proposal 1 is to declare that the CG is de-prioritized and</w:t>
      </w:r>
      <w:r w:rsidR="00B56662">
        <w:rPr>
          <w:rFonts w:cs="Arial"/>
          <w:lang w:val="en-US"/>
        </w:rPr>
        <w:t xml:space="preserve"> follow the same UE behaviors afterwards. Therefore, we propose</w:t>
      </w:r>
      <w:r w:rsidR="00341B11">
        <w:rPr>
          <w:rFonts w:cs="Arial"/>
          <w:lang w:val="en-US"/>
        </w:rPr>
        <w:t xml:space="preserve"> </w:t>
      </w:r>
      <w:r w:rsidR="009649A1">
        <w:rPr>
          <w:rFonts w:cs="Arial"/>
          <w:lang w:val="en-US"/>
        </w:rPr>
        <w:t>to add a note that</w:t>
      </w:r>
      <w:r w:rsidR="000A4679">
        <w:rPr>
          <w:rFonts w:cs="Arial"/>
          <w:lang w:val="en-US"/>
        </w:rPr>
        <w:t xml:space="preserve"> “</w:t>
      </w:r>
      <w:r w:rsidR="009649A1" w:rsidRPr="009649A1">
        <w:rPr>
          <w:rFonts w:cs="Arial"/>
          <w:lang w:val="en-US"/>
        </w:rPr>
        <w:t>If a configured grant is cancelled by CI-RNTI, this uplink grant is a de-prioritized uplink grant</w:t>
      </w:r>
      <w:r w:rsidR="000A4679">
        <w:rPr>
          <w:rFonts w:cs="Arial"/>
          <w:lang w:val="en-US"/>
        </w:rPr>
        <w:t>”.</w:t>
      </w:r>
    </w:p>
    <w:p w14:paraId="55A95FCB" w14:textId="625C2DB3" w:rsidR="000A4679" w:rsidRDefault="00D959E6" w:rsidP="000A4679">
      <w:pPr>
        <w:pStyle w:val="Proposal"/>
        <w:rPr>
          <w:lang w:val="en-US"/>
        </w:rPr>
      </w:pPr>
      <w:bookmarkStart w:id="2" w:name="_Toc40864887"/>
      <w:r>
        <w:rPr>
          <w:rFonts w:cs="Arial"/>
          <w:lang w:val="en-US"/>
        </w:rPr>
        <w:t xml:space="preserve">Add a note in </w:t>
      </w:r>
      <w:r w:rsidR="00E6247B">
        <w:rPr>
          <w:rFonts w:cs="Arial"/>
          <w:lang w:val="en-US"/>
        </w:rPr>
        <w:t xml:space="preserve">the </w:t>
      </w:r>
      <w:r>
        <w:rPr>
          <w:rFonts w:cs="Arial"/>
          <w:lang w:val="en-US"/>
        </w:rPr>
        <w:t>subclause 5.4.1 of the MAC spec: “</w:t>
      </w:r>
      <w:r w:rsidR="000A4679" w:rsidRPr="009649A1">
        <w:rPr>
          <w:rFonts w:cs="Arial"/>
          <w:lang w:val="en-US"/>
        </w:rPr>
        <w:t>If a configured grant is cancelled by CI-RNTI, this uplink grant is a de-prioritized uplink grant</w:t>
      </w:r>
      <w:r>
        <w:rPr>
          <w:rFonts w:cs="Arial"/>
          <w:lang w:val="en-US"/>
        </w:rPr>
        <w:t>”</w:t>
      </w:r>
      <w:r w:rsidR="00164C4E">
        <w:rPr>
          <w:rFonts w:cs="Arial"/>
          <w:lang w:val="en-US"/>
        </w:rPr>
        <w:t>.</w:t>
      </w:r>
      <w:bookmarkEnd w:id="2"/>
    </w:p>
    <w:p w14:paraId="64DCEC12" w14:textId="26118B44" w:rsidR="003B5A37" w:rsidRPr="009D3484" w:rsidRDefault="00F95253" w:rsidP="003341CA">
      <w:pPr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 xml:space="preserve">A draft CR can be found in </w:t>
      </w:r>
      <w:r>
        <w:rPr>
          <w:rFonts w:ascii="Arial" w:hAnsi="Arial" w:cs="Arial"/>
          <w:lang w:val="sv-SE" w:eastAsia="zh-CN"/>
        </w:rPr>
        <w:fldChar w:fldCharType="begin"/>
      </w:r>
      <w:r>
        <w:rPr>
          <w:rFonts w:ascii="Arial" w:hAnsi="Arial" w:cs="Arial"/>
          <w:lang w:val="sv-SE" w:eastAsia="zh-CN"/>
        </w:rPr>
        <w:instrText xml:space="preserve"> REF _Ref40872739 \r \h </w:instrText>
      </w:r>
      <w:r>
        <w:rPr>
          <w:rFonts w:ascii="Arial" w:hAnsi="Arial" w:cs="Arial"/>
          <w:lang w:val="sv-SE" w:eastAsia="zh-CN"/>
        </w:rPr>
      </w:r>
      <w:r>
        <w:rPr>
          <w:rFonts w:ascii="Arial" w:hAnsi="Arial" w:cs="Arial"/>
          <w:lang w:val="sv-SE" w:eastAsia="zh-CN"/>
        </w:rPr>
        <w:fldChar w:fldCharType="separate"/>
      </w:r>
      <w:r>
        <w:rPr>
          <w:rFonts w:ascii="Arial" w:hAnsi="Arial" w:cs="Arial"/>
          <w:lang w:val="sv-SE" w:eastAsia="zh-CN"/>
        </w:rPr>
        <w:t>[1]</w:t>
      </w:r>
      <w:r>
        <w:rPr>
          <w:rFonts w:ascii="Arial" w:hAnsi="Arial" w:cs="Arial"/>
          <w:lang w:val="sv-SE" w:eastAsia="zh-CN"/>
        </w:rPr>
        <w:fldChar w:fldCharType="end"/>
      </w:r>
      <w:r>
        <w:rPr>
          <w:rFonts w:ascii="Arial" w:hAnsi="Arial" w:cs="Arial"/>
          <w:lang w:val="sv-SE" w:eastAsia="zh-CN"/>
        </w:rPr>
        <w:t>.</w:t>
      </w:r>
    </w:p>
    <w:p w14:paraId="7FFAC03E" w14:textId="45B489EB" w:rsidR="00C01F33" w:rsidRPr="00EC3527" w:rsidRDefault="0066686C" w:rsidP="00534328">
      <w:pPr>
        <w:pStyle w:val="Heading1"/>
        <w:spacing w:before="100" w:beforeAutospacing="1" w:after="100" w:afterAutospacing="1"/>
        <w:rPr>
          <w:rFonts w:cs="Arial"/>
          <w:lang w:val="en-US"/>
        </w:rPr>
      </w:pPr>
      <w:r w:rsidRPr="00EC3527">
        <w:rPr>
          <w:rFonts w:cs="Arial"/>
          <w:lang w:val="en-US"/>
        </w:rPr>
        <w:t>3</w:t>
      </w:r>
      <w:r w:rsidR="00EC4447" w:rsidRPr="00EC3527">
        <w:rPr>
          <w:rFonts w:cs="Arial"/>
          <w:lang w:val="en-US"/>
        </w:rPr>
        <w:tab/>
      </w:r>
      <w:r w:rsidR="00C01F33" w:rsidRPr="00EC3527">
        <w:rPr>
          <w:rFonts w:cs="Arial"/>
          <w:lang w:val="en-US"/>
        </w:rPr>
        <w:t>Conclusion</w:t>
      </w:r>
    </w:p>
    <w:p w14:paraId="1A993A14" w14:textId="7224A75B" w:rsidR="006E1C82" w:rsidRPr="00EC3527" w:rsidRDefault="008E065E" w:rsidP="008A1C55">
      <w:pPr>
        <w:pStyle w:val="BodyText"/>
        <w:spacing w:before="100" w:beforeAutospacing="1" w:after="100" w:afterAutospacing="1"/>
        <w:rPr>
          <w:rFonts w:cs="Arial"/>
          <w:lang w:val="en-US"/>
        </w:rPr>
      </w:pPr>
      <w:r w:rsidRPr="00EC3527">
        <w:rPr>
          <w:rFonts w:cs="Arial"/>
          <w:lang w:val="en-US"/>
        </w:rPr>
        <w:t xml:space="preserve">Based on the discussion in </w:t>
      </w:r>
      <w:r w:rsidR="007729A2" w:rsidRPr="00EC3527">
        <w:rPr>
          <w:rFonts w:cs="Arial"/>
          <w:lang w:val="en-US"/>
        </w:rPr>
        <w:t xml:space="preserve">the previous </w:t>
      </w:r>
      <w:r w:rsidRPr="00EC3527">
        <w:rPr>
          <w:rFonts w:cs="Arial"/>
          <w:lang w:val="en-US"/>
        </w:rPr>
        <w:t>section</w:t>
      </w:r>
      <w:r w:rsidR="007729A2" w:rsidRPr="00EC3527">
        <w:rPr>
          <w:rFonts w:cs="Arial"/>
          <w:lang w:val="en-US"/>
        </w:rPr>
        <w:t>s</w:t>
      </w:r>
      <w:r w:rsidRPr="00EC3527">
        <w:rPr>
          <w:rFonts w:cs="Arial"/>
          <w:lang w:val="en-US"/>
        </w:rPr>
        <w:t xml:space="preserve"> we propose the following:</w:t>
      </w:r>
    </w:p>
    <w:p w14:paraId="7241D189" w14:textId="228ACD42" w:rsidR="00D77A7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EC3527">
        <w:rPr>
          <w:rFonts w:cs="Arial"/>
          <w:b w:val="0"/>
          <w:bCs/>
          <w:lang w:val="en-US"/>
        </w:rPr>
        <w:fldChar w:fldCharType="begin"/>
      </w:r>
      <w:r w:rsidRPr="00EC3527">
        <w:rPr>
          <w:rFonts w:cs="Arial"/>
          <w:b w:val="0"/>
          <w:bCs/>
          <w:lang w:val="en-US"/>
        </w:rPr>
        <w:instrText xml:space="preserve"> TOC \n \h \z \t "Proposal" \c </w:instrText>
      </w:r>
      <w:r w:rsidRPr="00EC3527">
        <w:rPr>
          <w:rFonts w:cs="Arial"/>
          <w:b w:val="0"/>
          <w:bCs/>
          <w:lang w:val="en-US"/>
        </w:rPr>
        <w:fldChar w:fldCharType="separate"/>
      </w:r>
      <w:hyperlink w:anchor="_Toc40864886" w:history="1">
        <w:r w:rsidR="00D77A79" w:rsidRPr="00501D51">
          <w:rPr>
            <w:rStyle w:val="Hyperlink"/>
            <w:noProof/>
            <w:lang w:val="en-US"/>
          </w:rPr>
          <w:t>Proposal 1</w:t>
        </w:r>
        <w:r w:rsidR="00D77A7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D77A79" w:rsidRPr="00501D51">
          <w:rPr>
            <w:rStyle w:val="Hyperlink"/>
            <w:noProof/>
            <w:lang w:val="en-US"/>
          </w:rPr>
          <w:t>UE autonomously transmits the MAC PDU on the CG cancelled by Cancellation Indicator (CI).</w:t>
        </w:r>
      </w:hyperlink>
    </w:p>
    <w:p w14:paraId="62105846" w14:textId="57D1C6A8" w:rsidR="00D77A79" w:rsidRDefault="004A194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0864887" w:history="1">
        <w:r w:rsidR="00D77A79" w:rsidRPr="00501D51">
          <w:rPr>
            <w:rStyle w:val="Hyperlink"/>
            <w:noProof/>
            <w:lang w:val="en-US"/>
          </w:rPr>
          <w:t>Proposal 2</w:t>
        </w:r>
        <w:r w:rsidR="00D77A7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D77A79" w:rsidRPr="00501D51">
          <w:rPr>
            <w:rStyle w:val="Hyperlink"/>
            <w:rFonts w:cs="Arial"/>
            <w:noProof/>
            <w:lang w:val="en-US"/>
          </w:rPr>
          <w:t>Add a note in the subclause 5.4.1 of the MAC spec: “If a configured grant is cancelled by CI-RNTI, this uplink grant is a de-prioritized uplink grant”.</w:t>
        </w:r>
      </w:hyperlink>
    </w:p>
    <w:p w14:paraId="0EFBC115" w14:textId="49F5B587" w:rsidR="006E1C82" w:rsidRPr="00EC3527" w:rsidRDefault="006E1C82" w:rsidP="00534328">
      <w:pPr>
        <w:pStyle w:val="BodyText"/>
        <w:spacing w:before="100" w:beforeAutospacing="1" w:after="100" w:afterAutospacing="1"/>
        <w:rPr>
          <w:rFonts w:cs="Arial"/>
          <w:b/>
          <w:bCs/>
          <w:lang w:val="en-US"/>
        </w:rPr>
      </w:pPr>
      <w:r w:rsidRPr="00EC3527">
        <w:rPr>
          <w:rFonts w:cs="Arial"/>
          <w:b/>
          <w:bCs/>
          <w:lang w:val="en-US"/>
        </w:rPr>
        <w:fldChar w:fldCharType="end"/>
      </w:r>
      <w:bookmarkStart w:id="3" w:name="_In-sequence_SDU_delivery"/>
      <w:bookmarkEnd w:id="3"/>
    </w:p>
    <w:p w14:paraId="7B485C79" w14:textId="7F0991C0" w:rsidR="00F507D1" w:rsidRPr="00EC3527" w:rsidRDefault="00DB09E8" w:rsidP="00534328">
      <w:pPr>
        <w:pStyle w:val="Heading1"/>
        <w:spacing w:before="100" w:beforeAutospacing="1" w:after="100" w:afterAutospacing="1"/>
        <w:rPr>
          <w:rFonts w:cs="Arial"/>
          <w:lang w:val="en-US"/>
        </w:rPr>
      </w:pPr>
      <w:r w:rsidRPr="00EC3527">
        <w:rPr>
          <w:rFonts w:cs="Arial"/>
          <w:lang w:val="en-US"/>
        </w:rPr>
        <w:t>4</w:t>
      </w:r>
      <w:r w:rsidR="00EC4447" w:rsidRPr="00EC3527">
        <w:rPr>
          <w:rFonts w:cs="Arial"/>
          <w:lang w:val="en-US"/>
        </w:rPr>
        <w:tab/>
      </w:r>
      <w:r w:rsidR="00F507D1" w:rsidRPr="00EC3527">
        <w:rPr>
          <w:rFonts w:cs="Arial"/>
          <w:lang w:val="en-US"/>
        </w:rPr>
        <w:t>References</w:t>
      </w:r>
    </w:p>
    <w:p w14:paraId="6F62B9DB" w14:textId="3E953B74" w:rsidR="00BC5F34" w:rsidRPr="00D828DA" w:rsidRDefault="004A1943" w:rsidP="00BC5F34">
      <w:pPr>
        <w:pStyle w:val="Reference"/>
        <w:spacing w:before="100" w:beforeAutospacing="1" w:after="100" w:afterAutospacing="1"/>
        <w:rPr>
          <w:rFonts w:cs="Arial"/>
          <w:lang w:val="en-US"/>
        </w:rPr>
      </w:pPr>
      <w:bookmarkStart w:id="4" w:name="_Ref40872739"/>
      <w:r w:rsidRPr="004A1943">
        <w:rPr>
          <w:rFonts w:cs="Arial"/>
        </w:rPr>
        <w:t>R2-200496</w:t>
      </w:r>
      <w:r>
        <w:rPr>
          <w:rFonts w:cs="Arial"/>
        </w:rPr>
        <w:t>5</w:t>
      </w:r>
      <w:bookmarkStart w:id="5" w:name="_GoBack"/>
      <w:bookmarkEnd w:id="5"/>
      <w:r w:rsidR="00144EDF">
        <w:rPr>
          <w:rFonts w:cs="Arial"/>
        </w:rPr>
        <w:t>, Draft CR on C</w:t>
      </w:r>
      <w:r w:rsidR="00144EDF" w:rsidRPr="00144EDF">
        <w:rPr>
          <w:rFonts w:cs="Arial"/>
        </w:rPr>
        <w:t>G autonomous transmission in inter-UE prioritization</w:t>
      </w:r>
      <w:r w:rsidR="00144EDF">
        <w:rPr>
          <w:rFonts w:cs="Arial"/>
        </w:rPr>
        <w:t>, Ericsson</w:t>
      </w:r>
      <w:bookmarkEnd w:id="4"/>
      <w:r w:rsidR="00144EDF">
        <w:rPr>
          <w:rFonts w:cs="Arial"/>
        </w:rPr>
        <w:t xml:space="preserve"> </w:t>
      </w:r>
    </w:p>
    <w:sectPr w:rsidR="00BC5F34" w:rsidRPr="00D828DA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65469" w14:textId="77777777" w:rsidR="0029277D" w:rsidRDefault="0029277D">
      <w:r>
        <w:separator/>
      </w:r>
    </w:p>
  </w:endnote>
  <w:endnote w:type="continuationSeparator" w:id="0">
    <w:p w14:paraId="25380246" w14:textId="77777777" w:rsidR="0029277D" w:rsidRDefault="0029277D">
      <w:r>
        <w:continuationSeparator/>
      </w:r>
    </w:p>
  </w:endnote>
  <w:endnote w:type="continuationNotice" w:id="1">
    <w:p w14:paraId="79C157CE" w14:textId="77777777" w:rsidR="0029277D" w:rsidRDefault="002927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55A11" w14:textId="77777777" w:rsidR="00422E14" w:rsidRDefault="00422E1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9153F" w14:textId="77777777" w:rsidR="0029277D" w:rsidRDefault="0029277D">
      <w:r>
        <w:separator/>
      </w:r>
    </w:p>
  </w:footnote>
  <w:footnote w:type="continuationSeparator" w:id="0">
    <w:p w14:paraId="48232C2D" w14:textId="77777777" w:rsidR="0029277D" w:rsidRDefault="0029277D">
      <w:r>
        <w:continuationSeparator/>
      </w:r>
    </w:p>
  </w:footnote>
  <w:footnote w:type="continuationNotice" w:id="1">
    <w:p w14:paraId="49F57A6F" w14:textId="77777777" w:rsidR="0029277D" w:rsidRDefault="002927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74149" w14:textId="77777777" w:rsidR="00422E14" w:rsidRDefault="00422E1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02C2A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528FB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7E7854"/>
    <w:multiLevelType w:val="hybridMultilevel"/>
    <w:tmpl w:val="DC0074E0"/>
    <w:lvl w:ilvl="0" w:tplc="080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0A272F4D"/>
    <w:multiLevelType w:val="hybridMultilevel"/>
    <w:tmpl w:val="A6EE6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90B7BC1"/>
    <w:multiLevelType w:val="hybridMultilevel"/>
    <w:tmpl w:val="CB6A296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D3DA7"/>
    <w:multiLevelType w:val="hybridMultilevel"/>
    <w:tmpl w:val="D4AA2E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C49CB"/>
    <w:multiLevelType w:val="hybridMultilevel"/>
    <w:tmpl w:val="4FA002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6608E4"/>
    <w:multiLevelType w:val="hybridMultilevel"/>
    <w:tmpl w:val="73C8471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64654A"/>
    <w:multiLevelType w:val="hybridMultilevel"/>
    <w:tmpl w:val="8C0AE0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377D45"/>
    <w:multiLevelType w:val="hybridMultilevel"/>
    <w:tmpl w:val="01962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86ACA"/>
    <w:multiLevelType w:val="hybridMultilevel"/>
    <w:tmpl w:val="A870774C"/>
    <w:lvl w:ilvl="0" w:tplc="BE2E84F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4845872"/>
    <w:multiLevelType w:val="hybridMultilevel"/>
    <w:tmpl w:val="B53897DE"/>
    <w:lvl w:ilvl="0" w:tplc="041D000F">
      <w:start w:val="1"/>
      <w:numFmt w:val="decimal"/>
      <w:lvlText w:val="%1.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>
      <w:start w:val="1"/>
      <w:numFmt w:val="lowerRoman"/>
      <w:lvlText w:val="%3."/>
      <w:lvlJc w:val="right"/>
      <w:pPr>
        <w:ind w:left="2084" w:hanging="180"/>
      </w:pPr>
    </w:lvl>
    <w:lvl w:ilvl="3" w:tplc="041D000F">
      <w:start w:val="1"/>
      <w:numFmt w:val="decimal"/>
      <w:lvlText w:val="%4."/>
      <w:lvlJc w:val="left"/>
      <w:pPr>
        <w:ind w:left="2804" w:hanging="360"/>
      </w:pPr>
    </w:lvl>
    <w:lvl w:ilvl="4" w:tplc="041D0019">
      <w:start w:val="1"/>
      <w:numFmt w:val="lowerLetter"/>
      <w:lvlText w:val="%5."/>
      <w:lvlJc w:val="left"/>
      <w:pPr>
        <w:ind w:left="3524" w:hanging="360"/>
      </w:pPr>
    </w:lvl>
    <w:lvl w:ilvl="5" w:tplc="041D001B">
      <w:start w:val="1"/>
      <w:numFmt w:val="lowerRoman"/>
      <w:lvlText w:val="%6."/>
      <w:lvlJc w:val="right"/>
      <w:pPr>
        <w:ind w:left="4244" w:hanging="180"/>
      </w:pPr>
    </w:lvl>
    <w:lvl w:ilvl="6" w:tplc="041D000F">
      <w:start w:val="1"/>
      <w:numFmt w:val="decimal"/>
      <w:lvlText w:val="%7."/>
      <w:lvlJc w:val="left"/>
      <w:pPr>
        <w:ind w:left="4964" w:hanging="360"/>
      </w:pPr>
    </w:lvl>
    <w:lvl w:ilvl="7" w:tplc="041D0019">
      <w:start w:val="1"/>
      <w:numFmt w:val="lowerLetter"/>
      <w:lvlText w:val="%8."/>
      <w:lvlJc w:val="left"/>
      <w:pPr>
        <w:ind w:left="5684" w:hanging="360"/>
      </w:pPr>
    </w:lvl>
    <w:lvl w:ilvl="8" w:tplc="041D001B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6CD1197"/>
    <w:multiLevelType w:val="hybridMultilevel"/>
    <w:tmpl w:val="13F4D844"/>
    <w:lvl w:ilvl="0" w:tplc="B7EEC01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931D9F"/>
    <w:multiLevelType w:val="hybridMultilevel"/>
    <w:tmpl w:val="12AA671C"/>
    <w:lvl w:ilvl="0" w:tplc="439C1EDA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1B08592C"/>
    <w:lvl w:ilvl="0" w:tplc="4FE21DE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239350C"/>
    <w:multiLevelType w:val="hybridMultilevel"/>
    <w:tmpl w:val="3A5EB2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9C4711"/>
    <w:multiLevelType w:val="hybridMultilevel"/>
    <w:tmpl w:val="14AEDEC4"/>
    <w:lvl w:ilvl="0" w:tplc="C82E0CF8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C964B76A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1264F662">
      <w:start w:val="2524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C8946732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4238B64C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FAB230E8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B7F818BC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5D1090E0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60CE27C6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837BF6"/>
    <w:multiLevelType w:val="hybridMultilevel"/>
    <w:tmpl w:val="A532DB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F32C74"/>
    <w:multiLevelType w:val="hybridMultilevel"/>
    <w:tmpl w:val="47C81D60"/>
    <w:lvl w:ilvl="0" w:tplc="6AB6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0968A7"/>
    <w:multiLevelType w:val="hybridMultilevel"/>
    <w:tmpl w:val="D7CC42D2"/>
    <w:lvl w:ilvl="0" w:tplc="66681AE2">
      <w:start w:val="2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79D4854"/>
    <w:multiLevelType w:val="hybridMultilevel"/>
    <w:tmpl w:val="242CF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C446A4"/>
    <w:multiLevelType w:val="hybridMultilevel"/>
    <w:tmpl w:val="544660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CD2E07"/>
    <w:multiLevelType w:val="hybridMultilevel"/>
    <w:tmpl w:val="F6744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ED65A18"/>
    <w:multiLevelType w:val="hybridMultilevel"/>
    <w:tmpl w:val="DC0074E0"/>
    <w:lvl w:ilvl="0" w:tplc="080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5424474"/>
    <w:multiLevelType w:val="hybridMultilevel"/>
    <w:tmpl w:val="839C6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FB5E5C"/>
    <w:multiLevelType w:val="hybridMultilevel"/>
    <w:tmpl w:val="A1363A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1C3A06"/>
    <w:multiLevelType w:val="hybridMultilevel"/>
    <w:tmpl w:val="E266EB8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051EEB"/>
    <w:multiLevelType w:val="hybridMultilevel"/>
    <w:tmpl w:val="9FFC34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9"/>
  </w:num>
  <w:num w:numId="3">
    <w:abstractNumId w:val="23"/>
  </w:num>
  <w:num w:numId="4">
    <w:abstractNumId w:val="24"/>
  </w:num>
  <w:num w:numId="5">
    <w:abstractNumId w:val="17"/>
  </w:num>
  <w:num w:numId="6">
    <w:abstractNumId w:val="27"/>
  </w:num>
  <w:num w:numId="7">
    <w:abstractNumId w:val="35"/>
  </w:num>
  <w:num w:numId="8">
    <w:abstractNumId w:val="18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1"/>
  </w:num>
  <w:num w:numId="15">
    <w:abstractNumId w:val="25"/>
  </w:num>
  <w:num w:numId="16">
    <w:abstractNumId w:val="36"/>
  </w:num>
  <w:num w:numId="17">
    <w:abstractNumId w:val="10"/>
  </w:num>
  <w:num w:numId="18">
    <w:abstractNumId w:val="13"/>
  </w:num>
  <w:num w:numId="19">
    <w:abstractNumId w:val="6"/>
  </w:num>
  <w:num w:numId="20">
    <w:abstractNumId w:val="43"/>
  </w:num>
  <w:num w:numId="21">
    <w:abstractNumId w:val="19"/>
  </w:num>
  <w:num w:numId="22">
    <w:abstractNumId w:val="40"/>
  </w:num>
  <w:num w:numId="23">
    <w:abstractNumId w:val="42"/>
  </w:num>
  <w:num w:numId="24">
    <w:abstractNumId w:val="11"/>
  </w:num>
  <w:num w:numId="25">
    <w:abstractNumId w:val="28"/>
  </w:num>
  <w:num w:numId="26">
    <w:abstractNumId w:val="23"/>
  </w:num>
  <w:num w:numId="27">
    <w:abstractNumId w:val="23"/>
  </w:num>
  <w:num w:numId="28">
    <w:abstractNumId w:val="34"/>
  </w:num>
  <w:num w:numId="29">
    <w:abstractNumId w:val="9"/>
  </w:num>
  <w:num w:numId="30">
    <w:abstractNumId w:val="16"/>
  </w:num>
  <w:num w:numId="31">
    <w:abstractNumId w:val="15"/>
  </w:num>
  <w:num w:numId="32">
    <w:abstractNumId w:val="26"/>
  </w:num>
  <w:num w:numId="33">
    <w:abstractNumId w:val="46"/>
  </w:num>
  <w:num w:numId="34">
    <w:abstractNumId w:val="45"/>
  </w:num>
  <w:num w:numId="35">
    <w:abstractNumId w:val="21"/>
  </w:num>
  <w:num w:numId="36">
    <w:abstractNumId w:val="33"/>
  </w:num>
  <w:num w:numId="37">
    <w:abstractNumId w:val="44"/>
  </w:num>
  <w:num w:numId="38">
    <w:abstractNumId w:val="12"/>
  </w:num>
  <w:num w:numId="39">
    <w:abstractNumId w:val="4"/>
  </w:num>
  <w:num w:numId="40">
    <w:abstractNumId w:val="41"/>
  </w:num>
  <w:num w:numId="41">
    <w:abstractNumId w:val="7"/>
  </w:num>
  <w:num w:numId="42">
    <w:abstractNumId w:val="8"/>
  </w:num>
  <w:num w:numId="43">
    <w:abstractNumId w:val="22"/>
  </w:num>
  <w:num w:numId="44">
    <w:abstractNumId w:val="39"/>
  </w:num>
  <w:num w:numId="45">
    <w:abstractNumId w:val="5"/>
  </w:num>
  <w:num w:numId="46">
    <w:abstractNumId w:val="32"/>
  </w:num>
  <w:num w:numId="47">
    <w:abstractNumId w:val="38"/>
  </w:num>
  <w:num w:numId="48">
    <w:abstractNumId w:val="47"/>
  </w:num>
  <w:num w:numId="49">
    <w:abstractNumId w:val="20"/>
  </w:num>
  <w:num w:numId="50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2A37"/>
    <w:rsid w:val="00004D48"/>
    <w:rsid w:val="00004E1D"/>
    <w:rsid w:val="0000564C"/>
    <w:rsid w:val="000059AC"/>
    <w:rsid w:val="00006446"/>
    <w:rsid w:val="00006896"/>
    <w:rsid w:val="00006D9E"/>
    <w:rsid w:val="00007CDC"/>
    <w:rsid w:val="00010D13"/>
    <w:rsid w:val="00011B28"/>
    <w:rsid w:val="000125E9"/>
    <w:rsid w:val="000127F7"/>
    <w:rsid w:val="00014E86"/>
    <w:rsid w:val="000156B8"/>
    <w:rsid w:val="00015D15"/>
    <w:rsid w:val="000177F3"/>
    <w:rsid w:val="00021228"/>
    <w:rsid w:val="00022A90"/>
    <w:rsid w:val="0002401A"/>
    <w:rsid w:val="0002564D"/>
    <w:rsid w:val="00025ECA"/>
    <w:rsid w:val="00027FB9"/>
    <w:rsid w:val="000318B6"/>
    <w:rsid w:val="00032194"/>
    <w:rsid w:val="000324D0"/>
    <w:rsid w:val="000325B8"/>
    <w:rsid w:val="00034649"/>
    <w:rsid w:val="00034C15"/>
    <w:rsid w:val="00035A08"/>
    <w:rsid w:val="000361A4"/>
    <w:rsid w:val="00036A40"/>
    <w:rsid w:val="00036BA1"/>
    <w:rsid w:val="0003735B"/>
    <w:rsid w:val="000422E2"/>
    <w:rsid w:val="00042F09"/>
    <w:rsid w:val="00042F22"/>
    <w:rsid w:val="0004334D"/>
    <w:rsid w:val="000444EF"/>
    <w:rsid w:val="000447A2"/>
    <w:rsid w:val="00045A2B"/>
    <w:rsid w:val="00045D10"/>
    <w:rsid w:val="000464EA"/>
    <w:rsid w:val="00047851"/>
    <w:rsid w:val="00050F35"/>
    <w:rsid w:val="00051D25"/>
    <w:rsid w:val="00052A07"/>
    <w:rsid w:val="00053309"/>
    <w:rsid w:val="000534E3"/>
    <w:rsid w:val="00053D81"/>
    <w:rsid w:val="000541C6"/>
    <w:rsid w:val="000548B1"/>
    <w:rsid w:val="0005606A"/>
    <w:rsid w:val="00057117"/>
    <w:rsid w:val="000603D3"/>
    <w:rsid w:val="00060E34"/>
    <w:rsid w:val="000616E7"/>
    <w:rsid w:val="00063DCB"/>
    <w:rsid w:val="0006487E"/>
    <w:rsid w:val="00064BE1"/>
    <w:rsid w:val="00065041"/>
    <w:rsid w:val="000656BD"/>
    <w:rsid w:val="00065E1A"/>
    <w:rsid w:val="00065F67"/>
    <w:rsid w:val="000668C9"/>
    <w:rsid w:val="000700D9"/>
    <w:rsid w:val="00072002"/>
    <w:rsid w:val="00072069"/>
    <w:rsid w:val="000738D0"/>
    <w:rsid w:val="00073AFF"/>
    <w:rsid w:val="000742AC"/>
    <w:rsid w:val="00076F60"/>
    <w:rsid w:val="00077E5F"/>
    <w:rsid w:val="0008036A"/>
    <w:rsid w:val="0008069D"/>
    <w:rsid w:val="000806DF"/>
    <w:rsid w:val="000813A1"/>
    <w:rsid w:val="00081AE6"/>
    <w:rsid w:val="000829AD"/>
    <w:rsid w:val="00083C1F"/>
    <w:rsid w:val="0008497B"/>
    <w:rsid w:val="000855EB"/>
    <w:rsid w:val="00085B52"/>
    <w:rsid w:val="00085F64"/>
    <w:rsid w:val="000866F2"/>
    <w:rsid w:val="0008798D"/>
    <w:rsid w:val="00087AEF"/>
    <w:rsid w:val="0009009F"/>
    <w:rsid w:val="00090207"/>
    <w:rsid w:val="00090284"/>
    <w:rsid w:val="00090D81"/>
    <w:rsid w:val="00091557"/>
    <w:rsid w:val="000924C1"/>
    <w:rsid w:val="000924F0"/>
    <w:rsid w:val="00093474"/>
    <w:rsid w:val="0009510F"/>
    <w:rsid w:val="00096246"/>
    <w:rsid w:val="00097B3D"/>
    <w:rsid w:val="000A04E1"/>
    <w:rsid w:val="000A0F64"/>
    <w:rsid w:val="000A151E"/>
    <w:rsid w:val="000A1B7B"/>
    <w:rsid w:val="000A3024"/>
    <w:rsid w:val="000A36DA"/>
    <w:rsid w:val="000A459E"/>
    <w:rsid w:val="000A4679"/>
    <w:rsid w:val="000A4C35"/>
    <w:rsid w:val="000A56F2"/>
    <w:rsid w:val="000A5FF8"/>
    <w:rsid w:val="000A650F"/>
    <w:rsid w:val="000A65AE"/>
    <w:rsid w:val="000B17FF"/>
    <w:rsid w:val="000B2719"/>
    <w:rsid w:val="000B2845"/>
    <w:rsid w:val="000B2A0B"/>
    <w:rsid w:val="000B3A8F"/>
    <w:rsid w:val="000B46F1"/>
    <w:rsid w:val="000B4AB9"/>
    <w:rsid w:val="000B58C3"/>
    <w:rsid w:val="000B5E78"/>
    <w:rsid w:val="000B61E9"/>
    <w:rsid w:val="000B6754"/>
    <w:rsid w:val="000C0033"/>
    <w:rsid w:val="000C0287"/>
    <w:rsid w:val="000C1128"/>
    <w:rsid w:val="000C165A"/>
    <w:rsid w:val="000C1DD5"/>
    <w:rsid w:val="000C2622"/>
    <w:rsid w:val="000C2E19"/>
    <w:rsid w:val="000C30D4"/>
    <w:rsid w:val="000C3154"/>
    <w:rsid w:val="000C339C"/>
    <w:rsid w:val="000C4C06"/>
    <w:rsid w:val="000C707F"/>
    <w:rsid w:val="000D0AF0"/>
    <w:rsid w:val="000D0D07"/>
    <w:rsid w:val="000D2894"/>
    <w:rsid w:val="000D2F7D"/>
    <w:rsid w:val="000D3357"/>
    <w:rsid w:val="000D461C"/>
    <w:rsid w:val="000D4797"/>
    <w:rsid w:val="000D56C2"/>
    <w:rsid w:val="000D56D0"/>
    <w:rsid w:val="000D5F29"/>
    <w:rsid w:val="000D6374"/>
    <w:rsid w:val="000D681F"/>
    <w:rsid w:val="000E0527"/>
    <w:rsid w:val="000E15D6"/>
    <w:rsid w:val="000E19E1"/>
    <w:rsid w:val="000E1E92"/>
    <w:rsid w:val="000E27CD"/>
    <w:rsid w:val="000E2EA5"/>
    <w:rsid w:val="000E3452"/>
    <w:rsid w:val="000E5A91"/>
    <w:rsid w:val="000E5D47"/>
    <w:rsid w:val="000E6507"/>
    <w:rsid w:val="000E70DE"/>
    <w:rsid w:val="000E7D5B"/>
    <w:rsid w:val="000F06D6"/>
    <w:rsid w:val="000F0D42"/>
    <w:rsid w:val="000F0EB1"/>
    <w:rsid w:val="000F10CC"/>
    <w:rsid w:val="000F1106"/>
    <w:rsid w:val="000F1C29"/>
    <w:rsid w:val="000F2B6A"/>
    <w:rsid w:val="000F30F3"/>
    <w:rsid w:val="000F3BE9"/>
    <w:rsid w:val="000F3F6C"/>
    <w:rsid w:val="000F5A84"/>
    <w:rsid w:val="000F5BAB"/>
    <w:rsid w:val="000F64C4"/>
    <w:rsid w:val="000F6DF3"/>
    <w:rsid w:val="00100257"/>
    <w:rsid w:val="001005FF"/>
    <w:rsid w:val="00101FC8"/>
    <w:rsid w:val="001062FB"/>
    <w:rsid w:val="001063E6"/>
    <w:rsid w:val="001075ED"/>
    <w:rsid w:val="001100B6"/>
    <w:rsid w:val="001101E8"/>
    <w:rsid w:val="0011129A"/>
    <w:rsid w:val="001124F9"/>
    <w:rsid w:val="00113CF4"/>
    <w:rsid w:val="001153EA"/>
    <w:rsid w:val="00115643"/>
    <w:rsid w:val="00115E03"/>
    <w:rsid w:val="00116765"/>
    <w:rsid w:val="00120212"/>
    <w:rsid w:val="00120E55"/>
    <w:rsid w:val="001216E2"/>
    <w:rsid w:val="001219F5"/>
    <w:rsid w:val="00121A20"/>
    <w:rsid w:val="001223B7"/>
    <w:rsid w:val="00122733"/>
    <w:rsid w:val="0012377F"/>
    <w:rsid w:val="00124314"/>
    <w:rsid w:val="00124A0D"/>
    <w:rsid w:val="00126758"/>
    <w:rsid w:val="00126B4A"/>
    <w:rsid w:val="00131655"/>
    <w:rsid w:val="00132581"/>
    <w:rsid w:val="00132AB0"/>
    <w:rsid w:val="00132FD0"/>
    <w:rsid w:val="00133C36"/>
    <w:rsid w:val="001344C0"/>
    <w:rsid w:val="001346FA"/>
    <w:rsid w:val="00134D65"/>
    <w:rsid w:val="00134F2A"/>
    <w:rsid w:val="00135252"/>
    <w:rsid w:val="00135714"/>
    <w:rsid w:val="00137878"/>
    <w:rsid w:val="00137AB5"/>
    <w:rsid w:val="00137F0B"/>
    <w:rsid w:val="001403F3"/>
    <w:rsid w:val="00140497"/>
    <w:rsid w:val="00140B97"/>
    <w:rsid w:val="0014298F"/>
    <w:rsid w:val="00142B96"/>
    <w:rsid w:val="00143B70"/>
    <w:rsid w:val="00143F0F"/>
    <w:rsid w:val="00144187"/>
    <w:rsid w:val="00144799"/>
    <w:rsid w:val="00144EDF"/>
    <w:rsid w:val="001473BC"/>
    <w:rsid w:val="001473D5"/>
    <w:rsid w:val="00147CA6"/>
    <w:rsid w:val="00150131"/>
    <w:rsid w:val="00151430"/>
    <w:rsid w:val="00151E23"/>
    <w:rsid w:val="001526E0"/>
    <w:rsid w:val="0015391D"/>
    <w:rsid w:val="001551B5"/>
    <w:rsid w:val="00155FFB"/>
    <w:rsid w:val="00156254"/>
    <w:rsid w:val="00156CA8"/>
    <w:rsid w:val="00157135"/>
    <w:rsid w:val="00157274"/>
    <w:rsid w:val="001574A2"/>
    <w:rsid w:val="0016051C"/>
    <w:rsid w:val="00160CAE"/>
    <w:rsid w:val="001613AC"/>
    <w:rsid w:val="0016369C"/>
    <w:rsid w:val="00164962"/>
    <w:rsid w:val="00164C4E"/>
    <w:rsid w:val="00164F7B"/>
    <w:rsid w:val="001655E8"/>
    <w:rsid w:val="001659C1"/>
    <w:rsid w:val="001670C9"/>
    <w:rsid w:val="00170921"/>
    <w:rsid w:val="00172AE4"/>
    <w:rsid w:val="00173A8E"/>
    <w:rsid w:val="00174A00"/>
    <w:rsid w:val="0017502C"/>
    <w:rsid w:val="00175663"/>
    <w:rsid w:val="00177626"/>
    <w:rsid w:val="00180898"/>
    <w:rsid w:val="001811CE"/>
    <w:rsid w:val="0018143F"/>
    <w:rsid w:val="00181FF8"/>
    <w:rsid w:val="00184389"/>
    <w:rsid w:val="00185F0C"/>
    <w:rsid w:val="00185F11"/>
    <w:rsid w:val="00186E70"/>
    <w:rsid w:val="00187F5D"/>
    <w:rsid w:val="00187FCD"/>
    <w:rsid w:val="00190AC1"/>
    <w:rsid w:val="00190DEF"/>
    <w:rsid w:val="00192484"/>
    <w:rsid w:val="00192FB7"/>
    <w:rsid w:val="0019341A"/>
    <w:rsid w:val="00193ED3"/>
    <w:rsid w:val="001968B9"/>
    <w:rsid w:val="00196EA2"/>
    <w:rsid w:val="00197DF9"/>
    <w:rsid w:val="001A1987"/>
    <w:rsid w:val="001A2564"/>
    <w:rsid w:val="001A3196"/>
    <w:rsid w:val="001A32EF"/>
    <w:rsid w:val="001A4ADC"/>
    <w:rsid w:val="001A6173"/>
    <w:rsid w:val="001A6948"/>
    <w:rsid w:val="001A6CBA"/>
    <w:rsid w:val="001B0D97"/>
    <w:rsid w:val="001B2B5A"/>
    <w:rsid w:val="001B30ED"/>
    <w:rsid w:val="001B4DC3"/>
    <w:rsid w:val="001B5366"/>
    <w:rsid w:val="001B5A5D"/>
    <w:rsid w:val="001B5B93"/>
    <w:rsid w:val="001B5E2C"/>
    <w:rsid w:val="001B616D"/>
    <w:rsid w:val="001B6202"/>
    <w:rsid w:val="001B64CD"/>
    <w:rsid w:val="001B707D"/>
    <w:rsid w:val="001B77FD"/>
    <w:rsid w:val="001B788D"/>
    <w:rsid w:val="001B7D4E"/>
    <w:rsid w:val="001C09B5"/>
    <w:rsid w:val="001C09B9"/>
    <w:rsid w:val="001C1519"/>
    <w:rsid w:val="001C1CE5"/>
    <w:rsid w:val="001C2089"/>
    <w:rsid w:val="001C2C7A"/>
    <w:rsid w:val="001C3BD6"/>
    <w:rsid w:val="001C3D2A"/>
    <w:rsid w:val="001D1950"/>
    <w:rsid w:val="001D3D55"/>
    <w:rsid w:val="001D51BA"/>
    <w:rsid w:val="001D53E7"/>
    <w:rsid w:val="001D55D0"/>
    <w:rsid w:val="001D56F5"/>
    <w:rsid w:val="001D5932"/>
    <w:rsid w:val="001D6342"/>
    <w:rsid w:val="001D63B4"/>
    <w:rsid w:val="001D6D53"/>
    <w:rsid w:val="001D7324"/>
    <w:rsid w:val="001E019B"/>
    <w:rsid w:val="001E22B9"/>
    <w:rsid w:val="001E31DC"/>
    <w:rsid w:val="001E41E8"/>
    <w:rsid w:val="001E4E73"/>
    <w:rsid w:val="001E58E2"/>
    <w:rsid w:val="001E7AED"/>
    <w:rsid w:val="001F0352"/>
    <w:rsid w:val="001F3916"/>
    <w:rsid w:val="001F539B"/>
    <w:rsid w:val="001F54C5"/>
    <w:rsid w:val="001F662C"/>
    <w:rsid w:val="001F66A3"/>
    <w:rsid w:val="001F6994"/>
    <w:rsid w:val="001F7074"/>
    <w:rsid w:val="00200490"/>
    <w:rsid w:val="002005BF"/>
    <w:rsid w:val="00201F3A"/>
    <w:rsid w:val="00203F96"/>
    <w:rsid w:val="002069B2"/>
    <w:rsid w:val="002070CF"/>
    <w:rsid w:val="00207FA3"/>
    <w:rsid w:val="00210561"/>
    <w:rsid w:val="002105F1"/>
    <w:rsid w:val="0021354C"/>
    <w:rsid w:val="00213BE4"/>
    <w:rsid w:val="00213CAA"/>
    <w:rsid w:val="0021423A"/>
    <w:rsid w:val="00214385"/>
    <w:rsid w:val="00214DA8"/>
    <w:rsid w:val="00215423"/>
    <w:rsid w:val="00215658"/>
    <w:rsid w:val="002158FA"/>
    <w:rsid w:val="0021720E"/>
    <w:rsid w:val="0021785C"/>
    <w:rsid w:val="00217F62"/>
    <w:rsid w:val="00220600"/>
    <w:rsid w:val="00221DCA"/>
    <w:rsid w:val="002220F9"/>
    <w:rsid w:val="002224DB"/>
    <w:rsid w:val="00223FCB"/>
    <w:rsid w:val="002244B5"/>
    <w:rsid w:val="00224FA3"/>
    <w:rsid w:val="002252C3"/>
    <w:rsid w:val="00225C54"/>
    <w:rsid w:val="002301BB"/>
    <w:rsid w:val="00230765"/>
    <w:rsid w:val="00230D18"/>
    <w:rsid w:val="002319E4"/>
    <w:rsid w:val="00231B5D"/>
    <w:rsid w:val="00232C1C"/>
    <w:rsid w:val="00233E15"/>
    <w:rsid w:val="00233E22"/>
    <w:rsid w:val="00235632"/>
    <w:rsid w:val="00235872"/>
    <w:rsid w:val="002360EE"/>
    <w:rsid w:val="00240874"/>
    <w:rsid w:val="00241125"/>
    <w:rsid w:val="00241559"/>
    <w:rsid w:val="0024171B"/>
    <w:rsid w:val="002435B3"/>
    <w:rsid w:val="002458AF"/>
    <w:rsid w:val="002458EB"/>
    <w:rsid w:val="00246C74"/>
    <w:rsid w:val="00247051"/>
    <w:rsid w:val="002500C8"/>
    <w:rsid w:val="00250C35"/>
    <w:rsid w:val="00251E76"/>
    <w:rsid w:val="0025254C"/>
    <w:rsid w:val="002553C3"/>
    <w:rsid w:val="002553FF"/>
    <w:rsid w:val="0025540F"/>
    <w:rsid w:val="00255AC9"/>
    <w:rsid w:val="00257543"/>
    <w:rsid w:val="0025768B"/>
    <w:rsid w:val="002607C5"/>
    <w:rsid w:val="00260804"/>
    <w:rsid w:val="00261102"/>
    <w:rsid w:val="002617E7"/>
    <w:rsid w:val="00264228"/>
    <w:rsid w:val="00264334"/>
    <w:rsid w:val="0026473E"/>
    <w:rsid w:val="00265D82"/>
    <w:rsid w:val="00266214"/>
    <w:rsid w:val="00267C83"/>
    <w:rsid w:val="0027144F"/>
    <w:rsid w:val="00271813"/>
    <w:rsid w:val="00271F3A"/>
    <w:rsid w:val="00271F9D"/>
    <w:rsid w:val="00273278"/>
    <w:rsid w:val="002737F4"/>
    <w:rsid w:val="00274203"/>
    <w:rsid w:val="002743A0"/>
    <w:rsid w:val="00275440"/>
    <w:rsid w:val="002757AD"/>
    <w:rsid w:val="00276505"/>
    <w:rsid w:val="002766D6"/>
    <w:rsid w:val="002805F5"/>
    <w:rsid w:val="00280751"/>
    <w:rsid w:val="00281D84"/>
    <w:rsid w:val="0028280A"/>
    <w:rsid w:val="00283F5B"/>
    <w:rsid w:val="00284C05"/>
    <w:rsid w:val="00285A5C"/>
    <w:rsid w:val="00286ACD"/>
    <w:rsid w:val="00287838"/>
    <w:rsid w:val="00287997"/>
    <w:rsid w:val="002879F3"/>
    <w:rsid w:val="00290347"/>
    <w:rsid w:val="002907B5"/>
    <w:rsid w:val="002915AF"/>
    <w:rsid w:val="0029277D"/>
    <w:rsid w:val="00292EB7"/>
    <w:rsid w:val="00293F51"/>
    <w:rsid w:val="00296227"/>
    <w:rsid w:val="00296F44"/>
    <w:rsid w:val="002970CB"/>
    <w:rsid w:val="002973CF"/>
    <w:rsid w:val="0029777D"/>
    <w:rsid w:val="002A02E0"/>
    <w:rsid w:val="002A043C"/>
    <w:rsid w:val="002A055E"/>
    <w:rsid w:val="002A1383"/>
    <w:rsid w:val="002A1D4E"/>
    <w:rsid w:val="002A275D"/>
    <w:rsid w:val="002A2869"/>
    <w:rsid w:val="002A3B19"/>
    <w:rsid w:val="002A435B"/>
    <w:rsid w:val="002A6265"/>
    <w:rsid w:val="002A793C"/>
    <w:rsid w:val="002A7D82"/>
    <w:rsid w:val="002B1C1A"/>
    <w:rsid w:val="002B24D6"/>
    <w:rsid w:val="002B2D6A"/>
    <w:rsid w:val="002B3C58"/>
    <w:rsid w:val="002B3ED8"/>
    <w:rsid w:val="002B505D"/>
    <w:rsid w:val="002B69A7"/>
    <w:rsid w:val="002B79BC"/>
    <w:rsid w:val="002C06AD"/>
    <w:rsid w:val="002C41E6"/>
    <w:rsid w:val="002C5B3C"/>
    <w:rsid w:val="002C7B8B"/>
    <w:rsid w:val="002D071A"/>
    <w:rsid w:val="002D0A07"/>
    <w:rsid w:val="002D34B2"/>
    <w:rsid w:val="002D3EAD"/>
    <w:rsid w:val="002D48B0"/>
    <w:rsid w:val="002D5B37"/>
    <w:rsid w:val="002D7637"/>
    <w:rsid w:val="002E00FB"/>
    <w:rsid w:val="002E0D19"/>
    <w:rsid w:val="002E17F2"/>
    <w:rsid w:val="002E2535"/>
    <w:rsid w:val="002E66A6"/>
    <w:rsid w:val="002E6A75"/>
    <w:rsid w:val="002E7CAE"/>
    <w:rsid w:val="002E7D57"/>
    <w:rsid w:val="002F070D"/>
    <w:rsid w:val="002F0B94"/>
    <w:rsid w:val="002F2203"/>
    <w:rsid w:val="002F24FA"/>
    <w:rsid w:val="002F2771"/>
    <w:rsid w:val="002F2EB7"/>
    <w:rsid w:val="002F3669"/>
    <w:rsid w:val="002F37A9"/>
    <w:rsid w:val="002F4883"/>
    <w:rsid w:val="002F61DF"/>
    <w:rsid w:val="002F7515"/>
    <w:rsid w:val="00301CE6"/>
    <w:rsid w:val="0030256B"/>
    <w:rsid w:val="00302C45"/>
    <w:rsid w:val="00302E29"/>
    <w:rsid w:val="003032B0"/>
    <w:rsid w:val="003038DF"/>
    <w:rsid w:val="00304731"/>
    <w:rsid w:val="00304D85"/>
    <w:rsid w:val="0030501F"/>
    <w:rsid w:val="003052DE"/>
    <w:rsid w:val="00305428"/>
    <w:rsid w:val="003059DE"/>
    <w:rsid w:val="00306FF7"/>
    <w:rsid w:val="00307BA1"/>
    <w:rsid w:val="003105B0"/>
    <w:rsid w:val="00311702"/>
    <w:rsid w:val="00311897"/>
    <w:rsid w:val="00311E82"/>
    <w:rsid w:val="0031252A"/>
    <w:rsid w:val="00313060"/>
    <w:rsid w:val="00313A70"/>
    <w:rsid w:val="00313FD6"/>
    <w:rsid w:val="003143BD"/>
    <w:rsid w:val="00315363"/>
    <w:rsid w:val="00315D08"/>
    <w:rsid w:val="003171D9"/>
    <w:rsid w:val="003203ED"/>
    <w:rsid w:val="00320DD0"/>
    <w:rsid w:val="003227F3"/>
    <w:rsid w:val="00322C9F"/>
    <w:rsid w:val="00324D23"/>
    <w:rsid w:val="0033034F"/>
    <w:rsid w:val="00331751"/>
    <w:rsid w:val="003341CA"/>
    <w:rsid w:val="003342CA"/>
    <w:rsid w:val="00334579"/>
    <w:rsid w:val="00335292"/>
    <w:rsid w:val="00335858"/>
    <w:rsid w:val="00336BDA"/>
    <w:rsid w:val="0034055C"/>
    <w:rsid w:val="00341B11"/>
    <w:rsid w:val="00342BD7"/>
    <w:rsid w:val="00345149"/>
    <w:rsid w:val="00346DB5"/>
    <w:rsid w:val="003477B1"/>
    <w:rsid w:val="003478FC"/>
    <w:rsid w:val="0035012C"/>
    <w:rsid w:val="00352031"/>
    <w:rsid w:val="00352D50"/>
    <w:rsid w:val="00353CB1"/>
    <w:rsid w:val="00356079"/>
    <w:rsid w:val="003565BA"/>
    <w:rsid w:val="00357380"/>
    <w:rsid w:val="0035786A"/>
    <w:rsid w:val="003602D9"/>
    <w:rsid w:val="003604CE"/>
    <w:rsid w:val="00362D88"/>
    <w:rsid w:val="0036405F"/>
    <w:rsid w:val="00364F6F"/>
    <w:rsid w:val="00365B0F"/>
    <w:rsid w:val="003707B4"/>
    <w:rsid w:val="00370E47"/>
    <w:rsid w:val="003742AC"/>
    <w:rsid w:val="00375A4A"/>
    <w:rsid w:val="003774AE"/>
    <w:rsid w:val="00377CE1"/>
    <w:rsid w:val="00377ED8"/>
    <w:rsid w:val="0038005A"/>
    <w:rsid w:val="00380076"/>
    <w:rsid w:val="00380288"/>
    <w:rsid w:val="00381B01"/>
    <w:rsid w:val="00381E6F"/>
    <w:rsid w:val="00382A67"/>
    <w:rsid w:val="00383C66"/>
    <w:rsid w:val="00384FAB"/>
    <w:rsid w:val="003858E1"/>
    <w:rsid w:val="00385BF0"/>
    <w:rsid w:val="00386113"/>
    <w:rsid w:val="00386911"/>
    <w:rsid w:val="00390753"/>
    <w:rsid w:val="00391E15"/>
    <w:rsid w:val="003939FF"/>
    <w:rsid w:val="00394425"/>
    <w:rsid w:val="00394DE7"/>
    <w:rsid w:val="00395233"/>
    <w:rsid w:val="003A2223"/>
    <w:rsid w:val="003A2A0F"/>
    <w:rsid w:val="003A2E85"/>
    <w:rsid w:val="003A2F90"/>
    <w:rsid w:val="003A3389"/>
    <w:rsid w:val="003A45A1"/>
    <w:rsid w:val="003A4C72"/>
    <w:rsid w:val="003A5B0A"/>
    <w:rsid w:val="003A628A"/>
    <w:rsid w:val="003A6A26"/>
    <w:rsid w:val="003A6BAC"/>
    <w:rsid w:val="003A70A4"/>
    <w:rsid w:val="003A7EF3"/>
    <w:rsid w:val="003B14BE"/>
    <w:rsid w:val="003B159C"/>
    <w:rsid w:val="003B1BE8"/>
    <w:rsid w:val="003B1C23"/>
    <w:rsid w:val="003B22D1"/>
    <w:rsid w:val="003B369F"/>
    <w:rsid w:val="003B36A3"/>
    <w:rsid w:val="003B5A37"/>
    <w:rsid w:val="003B64BB"/>
    <w:rsid w:val="003B7C9C"/>
    <w:rsid w:val="003B7FE5"/>
    <w:rsid w:val="003C0294"/>
    <w:rsid w:val="003C11C8"/>
    <w:rsid w:val="003C1524"/>
    <w:rsid w:val="003C2702"/>
    <w:rsid w:val="003C4333"/>
    <w:rsid w:val="003C44BD"/>
    <w:rsid w:val="003C469F"/>
    <w:rsid w:val="003C724B"/>
    <w:rsid w:val="003C7806"/>
    <w:rsid w:val="003D109F"/>
    <w:rsid w:val="003D2478"/>
    <w:rsid w:val="003D247F"/>
    <w:rsid w:val="003D3A08"/>
    <w:rsid w:val="003D3C45"/>
    <w:rsid w:val="003D47BC"/>
    <w:rsid w:val="003D5B1F"/>
    <w:rsid w:val="003D6CB6"/>
    <w:rsid w:val="003D7E9B"/>
    <w:rsid w:val="003E0400"/>
    <w:rsid w:val="003E15FA"/>
    <w:rsid w:val="003E18D2"/>
    <w:rsid w:val="003E1B7D"/>
    <w:rsid w:val="003E1CD5"/>
    <w:rsid w:val="003E256E"/>
    <w:rsid w:val="003E2C8E"/>
    <w:rsid w:val="003E53A3"/>
    <w:rsid w:val="003E55E4"/>
    <w:rsid w:val="003E5CD3"/>
    <w:rsid w:val="003E5EB0"/>
    <w:rsid w:val="003E6AF9"/>
    <w:rsid w:val="003E72F7"/>
    <w:rsid w:val="003E74E3"/>
    <w:rsid w:val="003E75DC"/>
    <w:rsid w:val="003F05C7"/>
    <w:rsid w:val="003F28D9"/>
    <w:rsid w:val="003F2CD4"/>
    <w:rsid w:val="003F31CF"/>
    <w:rsid w:val="003F3BB8"/>
    <w:rsid w:val="003F437B"/>
    <w:rsid w:val="003F5190"/>
    <w:rsid w:val="003F6BBE"/>
    <w:rsid w:val="003F76AC"/>
    <w:rsid w:val="003F77E5"/>
    <w:rsid w:val="004000E8"/>
    <w:rsid w:val="00401C03"/>
    <w:rsid w:val="00402E2B"/>
    <w:rsid w:val="0040363C"/>
    <w:rsid w:val="00403C2C"/>
    <w:rsid w:val="00404A02"/>
    <w:rsid w:val="0040512B"/>
    <w:rsid w:val="00405CA5"/>
    <w:rsid w:val="004061E8"/>
    <w:rsid w:val="00407CD3"/>
    <w:rsid w:val="00410134"/>
    <w:rsid w:val="00410B72"/>
    <w:rsid w:val="00410F18"/>
    <w:rsid w:val="0041263E"/>
    <w:rsid w:val="004137D0"/>
    <w:rsid w:val="00413AAC"/>
    <w:rsid w:val="00413E92"/>
    <w:rsid w:val="00416D76"/>
    <w:rsid w:val="00420EAD"/>
    <w:rsid w:val="00421105"/>
    <w:rsid w:val="00421524"/>
    <w:rsid w:val="00421ED7"/>
    <w:rsid w:val="00422420"/>
    <w:rsid w:val="00422AA4"/>
    <w:rsid w:val="00422E14"/>
    <w:rsid w:val="00423CF5"/>
    <w:rsid w:val="00423E16"/>
    <w:rsid w:val="00423E4A"/>
    <w:rsid w:val="004242F4"/>
    <w:rsid w:val="00427248"/>
    <w:rsid w:val="0042733F"/>
    <w:rsid w:val="00427F1A"/>
    <w:rsid w:val="0043064A"/>
    <w:rsid w:val="00431933"/>
    <w:rsid w:val="00433650"/>
    <w:rsid w:val="004337D7"/>
    <w:rsid w:val="00436326"/>
    <w:rsid w:val="00437083"/>
    <w:rsid w:val="004370B6"/>
    <w:rsid w:val="00437447"/>
    <w:rsid w:val="00441A92"/>
    <w:rsid w:val="004421B8"/>
    <w:rsid w:val="00442526"/>
    <w:rsid w:val="004431DC"/>
    <w:rsid w:val="00443376"/>
    <w:rsid w:val="00444672"/>
    <w:rsid w:val="00444F56"/>
    <w:rsid w:val="0044637F"/>
    <w:rsid w:val="00446488"/>
    <w:rsid w:val="00446E43"/>
    <w:rsid w:val="00447DBA"/>
    <w:rsid w:val="00450210"/>
    <w:rsid w:val="00451674"/>
    <w:rsid w:val="004517AA"/>
    <w:rsid w:val="00451FF4"/>
    <w:rsid w:val="00452689"/>
    <w:rsid w:val="00452C2C"/>
    <w:rsid w:val="00452CAC"/>
    <w:rsid w:val="00453010"/>
    <w:rsid w:val="00453EA7"/>
    <w:rsid w:val="004541ED"/>
    <w:rsid w:val="004547BB"/>
    <w:rsid w:val="00454868"/>
    <w:rsid w:val="00455000"/>
    <w:rsid w:val="00455075"/>
    <w:rsid w:val="0045525A"/>
    <w:rsid w:val="00457565"/>
    <w:rsid w:val="00457B71"/>
    <w:rsid w:val="004610B6"/>
    <w:rsid w:val="00461C58"/>
    <w:rsid w:val="0046323B"/>
    <w:rsid w:val="0046374C"/>
    <w:rsid w:val="0046480E"/>
    <w:rsid w:val="004651F2"/>
    <w:rsid w:val="004664B6"/>
    <w:rsid w:val="004669E2"/>
    <w:rsid w:val="00466E02"/>
    <w:rsid w:val="00470083"/>
    <w:rsid w:val="00470C31"/>
    <w:rsid w:val="00471DE0"/>
    <w:rsid w:val="004734D0"/>
    <w:rsid w:val="00473A73"/>
    <w:rsid w:val="0047556B"/>
    <w:rsid w:val="00475C7B"/>
    <w:rsid w:val="00477768"/>
    <w:rsid w:val="004805A3"/>
    <w:rsid w:val="0048270E"/>
    <w:rsid w:val="00483D20"/>
    <w:rsid w:val="00484665"/>
    <w:rsid w:val="0048641E"/>
    <w:rsid w:val="00486A33"/>
    <w:rsid w:val="00486C02"/>
    <w:rsid w:val="0048764B"/>
    <w:rsid w:val="00492BC5"/>
    <w:rsid w:val="00495423"/>
    <w:rsid w:val="00495E9D"/>
    <w:rsid w:val="004961B5"/>
    <w:rsid w:val="004964F1"/>
    <w:rsid w:val="00497190"/>
    <w:rsid w:val="004A11BD"/>
    <w:rsid w:val="004A16BC"/>
    <w:rsid w:val="004A1943"/>
    <w:rsid w:val="004A2B94"/>
    <w:rsid w:val="004A2D54"/>
    <w:rsid w:val="004A49A4"/>
    <w:rsid w:val="004B00E0"/>
    <w:rsid w:val="004B016C"/>
    <w:rsid w:val="004B1A00"/>
    <w:rsid w:val="004B1C44"/>
    <w:rsid w:val="004B4ADE"/>
    <w:rsid w:val="004B6114"/>
    <w:rsid w:val="004B6F6A"/>
    <w:rsid w:val="004B7908"/>
    <w:rsid w:val="004B7A34"/>
    <w:rsid w:val="004B7C0C"/>
    <w:rsid w:val="004C0A8F"/>
    <w:rsid w:val="004C1545"/>
    <w:rsid w:val="004C1C93"/>
    <w:rsid w:val="004C33A6"/>
    <w:rsid w:val="004C3898"/>
    <w:rsid w:val="004C3DC9"/>
    <w:rsid w:val="004C7710"/>
    <w:rsid w:val="004D02FD"/>
    <w:rsid w:val="004D183B"/>
    <w:rsid w:val="004D277F"/>
    <w:rsid w:val="004D36B1"/>
    <w:rsid w:val="004D6DA3"/>
    <w:rsid w:val="004D7EBD"/>
    <w:rsid w:val="004E2680"/>
    <w:rsid w:val="004E28F9"/>
    <w:rsid w:val="004E40AC"/>
    <w:rsid w:val="004E462E"/>
    <w:rsid w:val="004E56DC"/>
    <w:rsid w:val="004E62BD"/>
    <w:rsid w:val="004E76F4"/>
    <w:rsid w:val="004F0604"/>
    <w:rsid w:val="004F0B4E"/>
    <w:rsid w:val="004F0B6C"/>
    <w:rsid w:val="004F2078"/>
    <w:rsid w:val="004F2250"/>
    <w:rsid w:val="004F32E0"/>
    <w:rsid w:val="004F342D"/>
    <w:rsid w:val="004F3ED4"/>
    <w:rsid w:val="004F4DA3"/>
    <w:rsid w:val="004F6463"/>
    <w:rsid w:val="004F6E9E"/>
    <w:rsid w:val="00503491"/>
    <w:rsid w:val="0050445D"/>
    <w:rsid w:val="005061E0"/>
    <w:rsid w:val="00506557"/>
    <w:rsid w:val="0050677A"/>
    <w:rsid w:val="0050793D"/>
    <w:rsid w:val="005108D8"/>
    <w:rsid w:val="005116F9"/>
    <w:rsid w:val="0051252A"/>
    <w:rsid w:val="00513781"/>
    <w:rsid w:val="00513A6D"/>
    <w:rsid w:val="005147AA"/>
    <w:rsid w:val="005153A7"/>
    <w:rsid w:val="005153E5"/>
    <w:rsid w:val="00515E32"/>
    <w:rsid w:val="0051601D"/>
    <w:rsid w:val="00520734"/>
    <w:rsid w:val="005219CF"/>
    <w:rsid w:val="0052354F"/>
    <w:rsid w:val="00525052"/>
    <w:rsid w:val="00525F73"/>
    <w:rsid w:val="0053151E"/>
    <w:rsid w:val="00534228"/>
    <w:rsid w:val="00534328"/>
    <w:rsid w:val="005343B0"/>
    <w:rsid w:val="00534489"/>
    <w:rsid w:val="00534B59"/>
    <w:rsid w:val="0053546A"/>
    <w:rsid w:val="005357DC"/>
    <w:rsid w:val="00536759"/>
    <w:rsid w:val="00537027"/>
    <w:rsid w:val="00537C62"/>
    <w:rsid w:val="00546970"/>
    <w:rsid w:val="00546A30"/>
    <w:rsid w:val="00546E15"/>
    <w:rsid w:val="005515E4"/>
    <w:rsid w:val="00552DE7"/>
    <w:rsid w:val="00554039"/>
    <w:rsid w:val="005543BC"/>
    <w:rsid w:val="00554C5A"/>
    <w:rsid w:val="00554E19"/>
    <w:rsid w:val="00556601"/>
    <w:rsid w:val="00556641"/>
    <w:rsid w:val="005572AA"/>
    <w:rsid w:val="00557FB0"/>
    <w:rsid w:val="0056121F"/>
    <w:rsid w:val="005621F2"/>
    <w:rsid w:val="00565280"/>
    <w:rsid w:val="00570421"/>
    <w:rsid w:val="00570EA8"/>
    <w:rsid w:val="00572505"/>
    <w:rsid w:val="00572E3C"/>
    <w:rsid w:val="00573BD1"/>
    <w:rsid w:val="005743E5"/>
    <w:rsid w:val="00575FE8"/>
    <w:rsid w:val="00580720"/>
    <w:rsid w:val="00580E19"/>
    <w:rsid w:val="0058230E"/>
    <w:rsid w:val="005826CB"/>
    <w:rsid w:val="00582809"/>
    <w:rsid w:val="00584DE6"/>
    <w:rsid w:val="00585070"/>
    <w:rsid w:val="005856F1"/>
    <w:rsid w:val="00586A41"/>
    <w:rsid w:val="00586C66"/>
    <w:rsid w:val="0058773F"/>
    <w:rsid w:val="0058798C"/>
    <w:rsid w:val="005900FA"/>
    <w:rsid w:val="00590985"/>
    <w:rsid w:val="005909C0"/>
    <w:rsid w:val="00591586"/>
    <w:rsid w:val="00591A30"/>
    <w:rsid w:val="005935A4"/>
    <w:rsid w:val="00593C6D"/>
    <w:rsid w:val="0059414D"/>
    <w:rsid w:val="005948C2"/>
    <w:rsid w:val="00594A04"/>
    <w:rsid w:val="00595291"/>
    <w:rsid w:val="00595DCA"/>
    <w:rsid w:val="00596F9C"/>
    <w:rsid w:val="00597066"/>
    <w:rsid w:val="0059779B"/>
    <w:rsid w:val="005A0BA0"/>
    <w:rsid w:val="005A209A"/>
    <w:rsid w:val="005A46B5"/>
    <w:rsid w:val="005A5441"/>
    <w:rsid w:val="005A662D"/>
    <w:rsid w:val="005A70F6"/>
    <w:rsid w:val="005B006D"/>
    <w:rsid w:val="005B0CCD"/>
    <w:rsid w:val="005B1409"/>
    <w:rsid w:val="005B35D7"/>
    <w:rsid w:val="005B392A"/>
    <w:rsid w:val="005B3AA3"/>
    <w:rsid w:val="005B422D"/>
    <w:rsid w:val="005B56F5"/>
    <w:rsid w:val="005B6171"/>
    <w:rsid w:val="005B6A5F"/>
    <w:rsid w:val="005B6F83"/>
    <w:rsid w:val="005B7FD3"/>
    <w:rsid w:val="005C165D"/>
    <w:rsid w:val="005C3B27"/>
    <w:rsid w:val="005C4498"/>
    <w:rsid w:val="005C5B19"/>
    <w:rsid w:val="005C6D2C"/>
    <w:rsid w:val="005C74FB"/>
    <w:rsid w:val="005C7F24"/>
    <w:rsid w:val="005D1602"/>
    <w:rsid w:val="005D17E6"/>
    <w:rsid w:val="005D44D2"/>
    <w:rsid w:val="005D45D6"/>
    <w:rsid w:val="005D5827"/>
    <w:rsid w:val="005D5B21"/>
    <w:rsid w:val="005D6EA0"/>
    <w:rsid w:val="005E385F"/>
    <w:rsid w:val="005E4441"/>
    <w:rsid w:val="005E45B5"/>
    <w:rsid w:val="005E4D0D"/>
    <w:rsid w:val="005E5B81"/>
    <w:rsid w:val="005E5E86"/>
    <w:rsid w:val="005E6306"/>
    <w:rsid w:val="005E659B"/>
    <w:rsid w:val="005E74CF"/>
    <w:rsid w:val="005E7837"/>
    <w:rsid w:val="005F08B2"/>
    <w:rsid w:val="005F0A08"/>
    <w:rsid w:val="005F168D"/>
    <w:rsid w:val="005F2CB1"/>
    <w:rsid w:val="005F3025"/>
    <w:rsid w:val="005F5CA1"/>
    <w:rsid w:val="005F5D2F"/>
    <w:rsid w:val="005F618C"/>
    <w:rsid w:val="005F6508"/>
    <w:rsid w:val="005F6BC6"/>
    <w:rsid w:val="005F70BD"/>
    <w:rsid w:val="005F70CA"/>
    <w:rsid w:val="005F72CD"/>
    <w:rsid w:val="00600E24"/>
    <w:rsid w:val="00601FF5"/>
    <w:rsid w:val="0060283C"/>
    <w:rsid w:val="0060415C"/>
    <w:rsid w:val="00604756"/>
    <w:rsid w:val="00604E59"/>
    <w:rsid w:val="00604F14"/>
    <w:rsid w:val="006067FF"/>
    <w:rsid w:val="00610470"/>
    <w:rsid w:val="00610A76"/>
    <w:rsid w:val="00610EC1"/>
    <w:rsid w:val="00611B83"/>
    <w:rsid w:val="00613257"/>
    <w:rsid w:val="00613959"/>
    <w:rsid w:val="00613BA1"/>
    <w:rsid w:val="00615DF0"/>
    <w:rsid w:val="00616525"/>
    <w:rsid w:val="006201FF"/>
    <w:rsid w:val="00620A71"/>
    <w:rsid w:val="00620C25"/>
    <w:rsid w:val="00620D80"/>
    <w:rsid w:val="0062197D"/>
    <w:rsid w:val="006234A6"/>
    <w:rsid w:val="00626437"/>
    <w:rsid w:val="006264F4"/>
    <w:rsid w:val="00627B5F"/>
    <w:rsid w:val="00627BBC"/>
    <w:rsid w:val="00630001"/>
    <w:rsid w:val="006311B3"/>
    <w:rsid w:val="0063284C"/>
    <w:rsid w:val="00632B58"/>
    <w:rsid w:val="00633B1A"/>
    <w:rsid w:val="00634A41"/>
    <w:rsid w:val="00636398"/>
    <w:rsid w:val="006368D3"/>
    <w:rsid w:val="006377EC"/>
    <w:rsid w:val="00640812"/>
    <w:rsid w:val="00641471"/>
    <w:rsid w:val="0064151F"/>
    <w:rsid w:val="00641533"/>
    <w:rsid w:val="006417F9"/>
    <w:rsid w:val="0064208D"/>
    <w:rsid w:val="00642D4E"/>
    <w:rsid w:val="00643356"/>
    <w:rsid w:val="00643475"/>
    <w:rsid w:val="00643490"/>
    <w:rsid w:val="00643809"/>
    <w:rsid w:val="0064396A"/>
    <w:rsid w:val="006444DB"/>
    <w:rsid w:val="006449BF"/>
    <w:rsid w:val="0064624E"/>
    <w:rsid w:val="0065005D"/>
    <w:rsid w:val="00650AB9"/>
    <w:rsid w:val="0065155E"/>
    <w:rsid w:val="00654D10"/>
    <w:rsid w:val="00655733"/>
    <w:rsid w:val="00655ACD"/>
    <w:rsid w:val="00656A92"/>
    <w:rsid w:val="00656DDE"/>
    <w:rsid w:val="00657DB1"/>
    <w:rsid w:val="0066011D"/>
    <w:rsid w:val="006607C0"/>
    <w:rsid w:val="006613A6"/>
    <w:rsid w:val="006627A2"/>
    <w:rsid w:val="00662CE5"/>
    <w:rsid w:val="006632AE"/>
    <w:rsid w:val="006634E6"/>
    <w:rsid w:val="00663877"/>
    <w:rsid w:val="006655EE"/>
    <w:rsid w:val="00666018"/>
    <w:rsid w:val="0066686C"/>
    <w:rsid w:val="00667EE7"/>
    <w:rsid w:val="00670922"/>
    <w:rsid w:val="00670B10"/>
    <w:rsid w:val="00670BE1"/>
    <w:rsid w:val="00671AE5"/>
    <w:rsid w:val="0067218F"/>
    <w:rsid w:val="00672680"/>
    <w:rsid w:val="0067324F"/>
    <w:rsid w:val="006734DF"/>
    <w:rsid w:val="006741F2"/>
    <w:rsid w:val="0067456D"/>
    <w:rsid w:val="00674CC3"/>
    <w:rsid w:val="00674F66"/>
    <w:rsid w:val="00675C72"/>
    <w:rsid w:val="006760A0"/>
    <w:rsid w:val="006771F9"/>
    <w:rsid w:val="006776D7"/>
    <w:rsid w:val="00681003"/>
    <w:rsid w:val="006817C9"/>
    <w:rsid w:val="00681D02"/>
    <w:rsid w:val="00683ECE"/>
    <w:rsid w:val="0068431F"/>
    <w:rsid w:val="00684F7D"/>
    <w:rsid w:val="00691496"/>
    <w:rsid w:val="00693145"/>
    <w:rsid w:val="006957A1"/>
    <w:rsid w:val="00695FC2"/>
    <w:rsid w:val="00696465"/>
    <w:rsid w:val="006966DF"/>
    <w:rsid w:val="00696949"/>
    <w:rsid w:val="00697052"/>
    <w:rsid w:val="006A0966"/>
    <w:rsid w:val="006A1279"/>
    <w:rsid w:val="006A12C4"/>
    <w:rsid w:val="006A196F"/>
    <w:rsid w:val="006A46FB"/>
    <w:rsid w:val="006A5E28"/>
    <w:rsid w:val="006A6192"/>
    <w:rsid w:val="006A64F0"/>
    <w:rsid w:val="006A697B"/>
    <w:rsid w:val="006A7AFF"/>
    <w:rsid w:val="006B1816"/>
    <w:rsid w:val="006B2099"/>
    <w:rsid w:val="006B41FE"/>
    <w:rsid w:val="006B50CF"/>
    <w:rsid w:val="006B73A9"/>
    <w:rsid w:val="006C03B8"/>
    <w:rsid w:val="006C1204"/>
    <w:rsid w:val="006C1272"/>
    <w:rsid w:val="006C59DA"/>
    <w:rsid w:val="006C5A24"/>
    <w:rsid w:val="006C5EC9"/>
    <w:rsid w:val="006C6059"/>
    <w:rsid w:val="006C6965"/>
    <w:rsid w:val="006C7522"/>
    <w:rsid w:val="006C7756"/>
    <w:rsid w:val="006C7B21"/>
    <w:rsid w:val="006D0948"/>
    <w:rsid w:val="006D0E0C"/>
    <w:rsid w:val="006D117A"/>
    <w:rsid w:val="006D20B2"/>
    <w:rsid w:val="006D2F80"/>
    <w:rsid w:val="006D3489"/>
    <w:rsid w:val="006D5639"/>
    <w:rsid w:val="006D6F08"/>
    <w:rsid w:val="006E052D"/>
    <w:rsid w:val="006E062C"/>
    <w:rsid w:val="006E1C82"/>
    <w:rsid w:val="006E1DF0"/>
    <w:rsid w:val="006E28B7"/>
    <w:rsid w:val="006E2A9B"/>
    <w:rsid w:val="006E3041"/>
    <w:rsid w:val="006E3310"/>
    <w:rsid w:val="006E3679"/>
    <w:rsid w:val="006E4E39"/>
    <w:rsid w:val="006E565E"/>
    <w:rsid w:val="006E673D"/>
    <w:rsid w:val="006E7B72"/>
    <w:rsid w:val="006E7D3B"/>
    <w:rsid w:val="006E7DD2"/>
    <w:rsid w:val="006E7E9E"/>
    <w:rsid w:val="006F1B70"/>
    <w:rsid w:val="006F32EF"/>
    <w:rsid w:val="006F341D"/>
    <w:rsid w:val="006F3CDE"/>
    <w:rsid w:val="006F4226"/>
    <w:rsid w:val="006F4D7F"/>
    <w:rsid w:val="006F521C"/>
    <w:rsid w:val="006F58D4"/>
    <w:rsid w:val="006F6582"/>
    <w:rsid w:val="00700678"/>
    <w:rsid w:val="007006D1"/>
    <w:rsid w:val="0070092F"/>
    <w:rsid w:val="00700CF3"/>
    <w:rsid w:val="007013DF"/>
    <w:rsid w:val="0070246D"/>
    <w:rsid w:val="00702F35"/>
    <w:rsid w:val="0070323B"/>
    <w:rsid w:val="0070346E"/>
    <w:rsid w:val="0070460B"/>
    <w:rsid w:val="00704EDB"/>
    <w:rsid w:val="007051AE"/>
    <w:rsid w:val="00705377"/>
    <w:rsid w:val="00706101"/>
    <w:rsid w:val="00706365"/>
    <w:rsid w:val="00706C56"/>
    <w:rsid w:val="00706F58"/>
    <w:rsid w:val="00707072"/>
    <w:rsid w:val="00707D61"/>
    <w:rsid w:val="00711F5A"/>
    <w:rsid w:val="00712287"/>
    <w:rsid w:val="00712772"/>
    <w:rsid w:val="00713907"/>
    <w:rsid w:val="007148D3"/>
    <w:rsid w:val="00714975"/>
    <w:rsid w:val="00714B90"/>
    <w:rsid w:val="00715B9A"/>
    <w:rsid w:val="00715D04"/>
    <w:rsid w:val="00715EE5"/>
    <w:rsid w:val="007178E9"/>
    <w:rsid w:val="007205E1"/>
    <w:rsid w:val="00720634"/>
    <w:rsid w:val="00722652"/>
    <w:rsid w:val="00722A0C"/>
    <w:rsid w:val="007246B1"/>
    <w:rsid w:val="00724E7F"/>
    <w:rsid w:val="007257D0"/>
    <w:rsid w:val="007267A1"/>
    <w:rsid w:val="00726EA6"/>
    <w:rsid w:val="0072717E"/>
    <w:rsid w:val="00727208"/>
    <w:rsid w:val="00727680"/>
    <w:rsid w:val="00727B05"/>
    <w:rsid w:val="00730B52"/>
    <w:rsid w:val="00731EE5"/>
    <w:rsid w:val="0073215E"/>
    <w:rsid w:val="0073432F"/>
    <w:rsid w:val="007348B1"/>
    <w:rsid w:val="007362A6"/>
    <w:rsid w:val="00736B48"/>
    <w:rsid w:val="00736D7D"/>
    <w:rsid w:val="00740E58"/>
    <w:rsid w:val="00741465"/>
    <w:rsid w:val="00742045"/>
    <w:rsid w:val="007443F5"/>
    <w:rsid w:val="007445A0"/>
    <w:rsid w:val="0074524B"/>
    <w:rsid w:val="007464CA"/>
    <w:rsid w:val="00747D8B"/>
    <w:rsid w:val="00747DB8"/>
    <w:rsid w:val="00751228"/>
    <w:rsid w:val="00751470"/>
    <w:rsid w:val="0075248E"/>
    <w:rsid w:val="00753AD3"/>
    <w:rsid w:val="00754C52"/>
    <w:rsid w:val="007565A2"/>
    <w:rsid w:val="007571E1"/>
    <w:rsid w:val="00757A16"/>
    <w:rsid w:val="007604B2"/>
    <w:rsid w:val="00760C4B"/>
    <w:rsid w:val="00765281"/>
    <w:rsid w:val="0076576C"/>
    <w:rsid w:val="00766BAD"/>
    <w:rsid w:val="007729A2"/>
    <w:rsid w:val="007755F2"/>
    <w:rsid w:val="00775959"/>
    <w:rsid w:val="00775A42"/>
    <w:rsid w:val="0077652C"/>
    <w:rsid w:val="00776971"/>
    <w:rsid w:val="00776E31"/>
    <w:rsid w:val="0078090D"/>
    <w:rsid w:val="00780A80"/>
    <w:rsid w:val="007813BE"/>
    <w:rsid w:val="0078177E"/>
    <w:rsid w:val="00782B40"/>
    <w:rsid w:val="0078304C"/>
    <w:rsid w:val="00783673"/>
    <w:rsid w:val="0078382B"/>
    <w:rsid w:val="007844AF"/>
    <w:rsid w:val="00785490"/>
    <w:rsid w:val="007863C6"/>
    <w:rsid w:val="0079005D"/>
    <w:rsid w:val="00790C18"/>
    <w:rsid w:val="00791131"/>
    <w:rsid w:val="007925EA"/>
    <w:rsid w:val="00792CB3"/>
    <w:rsid w:val="00792F19"/>
    <w:rsid w:val="00792FBC"/>
    <w:rsid w:val="00793CD8"/>
    <w:rsid w:val="0079510E"/>
    <w:rsid w:val="00795C92"/>
    <w:rsid w:val="00795C9D"/>
    <w:rsid w:val="00796231"/>
    <w:rsid w:val="00796CEB"/>
    <w:rsid w:val="00797845"/>
    <w:rsid w:val="00797AA9"/>
    <w:rsid w:val="00797CAD"/>
    <w:rsid w:val="00797F5F"/>
    <w:rsid w:val="007A1CB3"/>
    <w:rsid w:val="007A306F"/>
    <w:rsid w:val="007A43A6"/>
    <w:rsid w:val="007A4A9B"/>
    <w:rsid w:val="007A5001"/>
    <w:rsid w:val="007A58A6"/>
    <w:rsid w:val="007A68F8"/>
    <w:rsid w:val="007B06E1"/>
    <w:rsid w:val="007B1059"/>
    <w:rsid w:val="007B30A4"/>
    <w:rsid w:val="007B328F"/>
    <w:rsid w:val="007B3D2D"/>
    <w:rsid w:val="007B4E82"/>
    <w:rsid w:val="007B50AE"/>
    <w:rsid w:val="007B51DF"/>
    <w:rsid w:val="007B5233"/>
    <w:rsid w:val="007B5B57"/>
    <w:rsid w:val="007B719E"/>
    <w:rsid w:val="007B795E"/>
    <w:rsid w:val="007C05DD"/>
    <w:rsid w:val="007C1DF9"/>
    <w:rsid w:val="007C3D18"/>
    <w:rsid w:val="007C4D93"/>
    <w:rsid w:val="007C60BF"/>
    <w:rsid w:val="007C6A07"/>
    <w:rsid w:val="007C75A1"/>
    <w:rsid w:val="007C77A5"/>
    <w:rsid w:val="007C7F8C"/>
    <w:rsid w:val="007D04E5"/>
    <w:rsid w:val="007D061D"/>
    <w:rsid w:val="007D1F4E"/>
    <w:rsid w:val="007D2A70"/>
    <w:rsid w:val="007D306C"/>
    <w:rsid w:val="007D3461"/>
    <w:rsid w:val="007D4D9F"/>
    <w:rsid w:val="007D5651"/>
    <w:rsid w:val="007D5901"/>
    <w:rsid w:val="007D607D"/>
    <w:rsid w:val="007D736F"/>
    <w:rsid w:val="007D7526"/>
    <w:rsid w:val="007E4610"/>
    <w:rsid w:val="007E4715"/>
    <w:rsid w:val="007E505B"/>
    <w:rsid w:val="007E7091"/>
    <w:rsid w:val="007F183F"/>
    <w:rsid w:val="007F1C12"/>
    <w:rsid w:val="007F3169"/>
    <w:rsid w:val="007F42BC"/>
    <w:rsid w:val="007F504B"/>
    <w:rsid w:val="007F5D17"/>
    <w:rsid w:val="007F6BBE"/>
    <w:rsid w:val="007F7C6F"/>
    <w:rsid w:val="00801C28"/>
    <w:rsid w:val="00803658"/>
    <w:rsid w:val="00803FAE"/>
    <w:rsid w:val="008052BB"/>
    <w:rsid w:val="00805E27"/>
    <w:rsid w:val="0080605F"/>
    <w:rsid w:val="00806321"/>
    <w:rsid w:val="00807786"/>
    <w:rsid w:val="00811EB3"/>
    <w:rsid w:val="00811FCB"/>
    <w:rsid w:val="00812254"/>
    <w:rsid w:val="008144E7"/>
    <w:rsid w:val="008158D6"/>
    <w:rsid w:val="00816DCF"/>
    <w:rsid w:val="00817103"/>
    <w:rsid w:val="00817196"/>
    <w:rsid w:val="00823373"/>
    <w:rsid w:val="008235DB"/>
    <w:rsid w:val="00824AB4"/>
    <w:rsid w:val="00825C42"/>
    <w:rsid w:val="00825D25"/>
    <w:rsid w:val="00825FFE"/>
    <w:rsid w:val="00827D6F"/>
    <w:rsid w:val="008311F5"/>
    <w:rsid w:val="00831CB8"/>
    <w:rsid w:val="00834CD2"/>
    <w:rsid w:val="00834EBD"/>
    <w:rsid w:val="008376AC"/>
    <w:rsid w:val="00837C52"/>
    <w:rsid w:val="008421A6"/>
    <w:rsid w:val="00842C21"/>
    <w:rsid w:val="008444E8"/>
    <w:rsid w:val="008447D7"/>
    <w:rsid w:val="00844E80"/>
    <w:rsid w:val="00846FE7"/>
    <w:rsid w:val="00847D75"/>
    <w:rsid w:val="0085131E"/>
    <w:rsid w:val="00852F46"/>
    <w:rsid w:val="008554F6"/>
    <w:rsid w:val="00856911"/>
    <w:rsid w:val="008604FF"/>
    <w:rsid w:val="0086061F"/>
    <w:rsid w:val="00860AAB"/>
    <w:rsid w:val="0086174A"/>
    <w:rsid w:val="00864414"/>
    <w:rsid w:val="00865FB7"/>
    <w:rsid w:val="00866080"/>
    <w:rsid w:val="00866DF0"/>
    <w:rsid w:val="008677FD"/>
    <w:rsid w:val="008706D4"/>
    <w:rsid w:val="0087075E"/>
    <w:rsid w:val="00870F8A"/>
    <w:rsid w:val="008719A4"/>
    <w:rsid w:val="00871D23"/>
    <w:rsid w:val="00872280"/>
    <w:rsid w:val="008727D3"/>
    <w:rsid w:val="00872AC9"/>
    <w:rsid w:val="00873F8A"/>
    <w:rsid w:val="00874312"/>
    <w:rsid w:val="0087437C"/>
    <w:rsid w:val="00875365"/>
    <w:rsid w:val="00875CD7"/>
    <w:rsid w:val="00876129"/>
    <w:rsid w:val="00876B4D"/>
    <w:rsid w:val="00877249"/>
    <w:rsid w:val="00877765"/>
    <w:rsid w:val="00877B0C"/>
    <w:rsid w:val="00877C89"/>
    <w:rsid w:val="00877F18"/>
    <w:rsid w:val="008803B7"/>
    <w:rsid w:val="0088181F"/>
    <w:rsid w:val="00881E78"/>
    <w:rsid w:val="00882A84"/>
    <w:rsid w:val="00882B39"/>
    <w:rsid w:val="00884567"/>
    <w:rsid w:val="00890C9F"/>
    <w:rsid w:val="008941E3"/>
    <w:rsid w:val="00894397"/>
    <w:rsid w:val="00894A88"/>
    <w:rsid w:val="00895386"/>
    <w:rsid w:val="008966D4"/>
    <w:rsid w:val="0089757E"/>
    <w:rsid w:val="008A1C55"/>
    <w:rsid w:val="008A1DD2"/>
    <w:rsid w:val="008A21FF"/>
    <w:rsid w:val="008A2298"/>
    <w:rsid w:val="008A2CE2"/>
    <w:rsid w:val="008A30AC"/>
    <w:rsid w:val="008A4135"/>
    <w:rsid w:val="008A44B8"/>
    <w:rsid w:val="008A51A8"/>
    <w:rsid w:val="008A54C7"/>
    <w:rsid w:val="008A5FBD"/>
    <w:rsid w:val="008A7436"/>
    <w:rsid w:val="008A77D8"/>
    <w:rsid w:val="008A78A6"/>
    <w:rsid w:val="008A793D"/>
    <w:rsid w:val="008B0483"/>
    <w:rsid w:val="008B120C"/>
    <w:rsid w:val="008B2109"/>
    <w:rsid w:val="008B2890"/>
    <w:rsid w:val="008B2DB7"/>
    <w:rsid w:val="008B51A0"/>
    <w:rsid w:val="008B592A"/>
    <w:rsid w:val="008B5A67"/>
    <w:rsid w:val="008B78AA"/>
    <w:rsid w:val="008B7B5C"/>
    <w:rsid w:val="008C0276"/>
    <w:rsid w:val="008C093A"/>
    <w:rsid w:val="008C0963"/>
    <w:rsid w:val="008C0C99"/>
    <w:rsid w:val="008C2017"/>
    <w:rsid w:val="008C22C5"/>
    <w:rsid w:val="008C3A18"/>
    <w:rsid w:val="008C4958"/>
    <w:rsid w:val="008C4BAA"/>
    <w:rsid w:val="008C6AE8"/>
    <w:rsid w:val="008C7224"/>
    <w:rsid w:val="008C7573"/>
    <w:rsid w:val="008D00A5"/>
    <w:rsid w:val="008D0A49"/>
    <w:rsid w:val="008D34F1"/>
    <w:rsid w:val="008D39D8"/>
    <w:rsid w:val="008D41A8"/>
    <w:rsid w:val="008D473B"/>
    <w:rsid w:val="008D48EC"/>
    <w:rsid w:val="008D6166"/>
    <w:rsid w:val="008D6D1A"/>
    <w:rsid w:val="008D7407"/>
    <w:rsid w:val="008D7DC6"/>
    <w:rsid w:val="008E065E"/>
    <w:rsid w:val="008E0927"/>
    <w:rsid w:val="008E1909"/>
    <w:rsid w:val="008E3B4B"/>
    <w:rsid w:val="008E3FFD"/>
    <w:rsid w:val="008E48C1"/>
    <w:rsid w:val="008E5ADC"/>
    <w:rsid w:val="008F0918"/>
    <w:rsid w:val="008F1EAB"/>
    <w:rsid w:val="008F2035"/>
    <w:rsid w:val="008F33DC"/>
    <w:rsid w:val="008F477F"/>
    <w:rsid w:val="008F51A9"/>
    <w:rsid w:val="008F5D29"/>
    <w:rsid w:val="008F749B"/>
    <w:rsid w:val="00900066"/>
    <w:rsid w:val="00901561"/>
    <w:rsid w:val="00902350"/>
    <w:rsid w:val="009026DA"/>
    <w:rsid w:val="0090336B"/>
    <w:rsid w:val="00903480"/>
    <w:rsid w:val="0090406A"/>
    <w:rsid w:val="009053AA"/>
    <w:rsid w:val="0090550F"/>
    <w:rsid w:val="00906939"/>
    <w:rsid w:val="00910B7D"/>
    <w:rsid w:val="00911787"/>
    <w:rsid w:val="00911DFB"/>
    <w:rsid w:val="00913603"/>
    <w:rsid w:val="009139D9"/>
    <w:rsid w:val="00914AD4"/>
    <w:rsid w:val="00914AD8"/>
    <w:rsid w:val="009156D4"/>
    <w:rsid w:val="00915D57"/>
    <w:rsid w:val="00916079"/>
    <w:rsid w:val="00917CE9"/>
    <w:rsid w:val="00920201"/>
    <w:rsid w:val="00920BF2"/>
    <w:rsid w:val="00921787"/>
    <w:rsid w:val="00921D3F"/>
    <w:rsid w:val="00922010"/>
    <w:rsid w:val="009221D3"/>
    <w:rsid w:val="00922ADB"/>
    <w:rsid w:val="00924CFA"/>
    <w:rsid w:val="0092535D"/>
    <w:rsid w:val="009260CD"/>
    <w:rsid w:val="00926636"/>
    <w:rsid w:val="00931BD9"/>
    <w:rsid w:val="00931E2D"/>
    <w:rsid w:val="00931ED7"/>
    <w:rsid w:val="00932E44"/>
    <w:rsid w:val="00934FE6"/>
    <w:rsid w:val="00935682"/>
    <w:rsid w:val="00935A0C"/>
    <w:rsid w:val="00936875"/>
    <w:rsid w:val="009368F3"/>
    <w:rsid w:val="00936E6D"/>
    <w:rsid w:val="00941636"/>
    <w:rsid w:val="00943742"/>
    <w:rsid w:val="009438E3"/>
    <w:rsid w:val="00943B81"/>
    <w:rsid w:val="0094405B"/>
    <w:rsid w:val="00945C05"/>
    <w:rsid w:val="00946945"/>
    <w:rsid w:val="00947713"/>
    <w:rsid w:val="00950924"/>
    <w:rsid w:val="00950DE7"/>
    <w:rsid w:val="00952411"/>
    <w:rsid w:val="00953920"/>
    <w:rsid w:val="00953D47"/>
    <w:rsid w:val="00954445"/>
    <w:rsid w:val="0095524A"/>
    <w:rsid w:val="0095681E"/>
    <w:rsid w:val="009572D4"/>
    <w:rsid w:val="00961921"/>
    <w:rsid w:val="00961E9D"/>
    <w:rsid w:val="0096250F"/>
    <w:rsid w:val="0096430A"/>
    <w:rsid w:val="009648F7"/>
    <w:rsid w:val="009649A1"/>
    <w:rsid w:val="00964E6A"/>
    <w:rsid w:val="0096554B"/>
    <w:rsid w:val="009655B5"/>
    <w:rsid w:val="0096584A"/>
    <w:rsid w:val="00966224"/>
    <w:rsid w:val="00967E8D"/>
    <w:rsid w:val="00971018"/>
    <w:rsid w:val="00971F08"/>
    <w:rsid w:val="00972224"/>
    <w:rsid w:val="00973480"/>
    <w:rsid w:val="00974E2B"/>
    <w:rsid w:val="00975A09"/>
    <w:rsid w:val="0097603D"/>
    <w:rsid w:val="00976949"/>
    <w:rsid w:val="00977FB5"/>
    <w:rsid w:val="00980477"/>
    <w:rsid w:val="009809A0"/>
    <w:rsid w:val="00981A88"/>
    <w:rsid w:val="009830A7"/>
    <w:rsid w:val="00983700"/>
    <w:rsid w:val="00983FBD"/>
    <w:rsid w:val="00985253"/>
    <w:rsid w:val="00985396"/>
    <w:rsid w:val="009853B3"/>
    <w:rsid w:val="009853F5"/>
    <w:rsid w:val="00985A78"/>
    <w:rsid w:val="00986F10"/>
    <w:rsid w:val="00986F19"/>
    <w:rsid w:val="009871C9"/>
    <w:rsid w:val="0099058B"/>
    <w:rsid w:val="00990630"/>
    <w:rsid w:val="009915DE"/>
    <w:rsid w:val="00991761"/>
    <w:rsid w:val="009922FC"/>
    <w:rsid w:val="00994DCA"/>
    <w:rsid w:val="009960EC"/>
    <w:rsid w:val="00996B7C"/>
    <w:rsid w:val="009970DD"/>
    <w:rsid w:val="009A0FBA"/>
    <w:rsid w:val="009A1601"/>
    <w:rsid w:val="009A3087"/>
    <w:rsid w:val="009A3BB6"/>
    <w:rsid w:val="009A3DE5"/>
    <w:rsid w:val="009A462D"/>
    <w:rsid w:val="009A5AD7"/>
    <w:rsid w:val="009A5CBA"/>
    <w:rsid w:val="009B1F30"/>
    <w:rsid w:val="009B2DD7"/>
    <w:rsid w:val="009B3AC2"/>
    <w:rsid w:val="009B4DF4"/>
    <w:rsid w:val="009B564E"/>
    <w:rsid w:val="009B7E87"/>
    <w:rsid w:val="009C0169"/>
    <w:rsid w:val="009C04BF"/>
    <w:rsid w:val="009C2B0F"/>
    <w:rsid w:val="009C317A"/>
    <w:rsid w:val="009C403E"/>
    <w:rsid w:val="009C53AB"/>
    <w:rsid w:val="009C5A48"/>
    <w:rsid w:val="009D148D"/>
    <w:rsid w:val="009D1790"/>
    <w:rsid w:val="009D290A"/>
    <w:rsid w:val="009D2E09"/>
    <w:rsid w:val="009D31B6"/>
    <w:rsid w:val="009D3484"/>
    <w:rsid w:val="009D48CC"/>
    <w:rsid w:val="009D4E24"/>
    <w:rsid w:val="009D4FCC"/>
    <w:rsid w:val="009D4FF0"/>
    <w:rsid w:val="009D64F1"/>
    <w:rsid w:val="009D703C"/>
    <w:rsid w:val="009D718F"/>
    <w:rsid w:val="009D76DB"/>
    <w:rsid w:val="009E068F"/>
    <w:rsid w:val="009E09E4"/>
    <w:rsid w:val="009E14E0"/>
    <w:rsid w:val="009E2A02"/>
    <w:rsid w:val="009E35DB"/>
    <w:rsid w:val="009E3BC5"/>
    <w:rsid w:val="009E47A3"/>
    <w:rsid w:val="009F04A5"/>
    <w:rsid w:val="009F08F3"/>
    <w:rsid w:val="009F2BA5"/>
    <w:rsid w:val="009F344F"/>
    <w:rsid w:val="009F72B3"/>
    <w:rsid w:val="00A0000A"/>
    <w:rsid w:val="00A031D8"/>
    <w:rsid w:val="00A032D0"/>
    <w:rsid w:val="00A048A8"/>
    <w:rsid w:val="00A04AFE"/>
    <w:rsid w:val="00A04CE4"/>
    <w:rsid w:val="00A04F49"/>
    <w:rsid w:val="00A05D8D"/>
    <w:rsid w:val="00A06CD5"/>
    <w:rsid w:val="00A1053B"/>
    <w:rsid w:val="00A125BD"/>
    <w:rsid w:val="00A12E0F"/>
    <w:rsid w:val="00A13E54"/>
    <w:rsid w:val="00A1784F"/>
    <w:rsid w:val="00A17F63"/>
    <w:rsid w:val="00A20305"/>
    <w:rsid w:val="00A21059"/>
    <w:rsid w:val="00A2193B"/>
    <w:rsid w:val="00A2351A"/>
    <w:rsid w:val="00A2537E"/>
    <w:rsid w:val="00A264A9"/>
    <w:rsid w:val="00A26846"/>
    <w:rsid w:val="00A26DCF"/>
    <w:rsid w:val="00A26E44"/>
    <w:rsid w:val="00A27151"/>
    <w:rsid w:val="00A27785"/>
    <w:rsid w:val="00A27AA9"/>
    <w:rsid w:val="00A27C0D"/>
    <w:rsid w:val="00A30187"/>
    <w:rsid w:val="00A30879"/>
    <w:rsid w:val="00A30886"/>
    <w:rsid w:val="00A30C1F"/>
    <w:rsid w:val="00A312CB"/>
    <w:rsid w:val="00A31878"/>
    <w:rsid w:val="00A33864"/>
    <w:rsid w:val="00A34008"/>
    <w:rsid w:val="00A3448A"/>
    <w:rsid w:val="00A36297"/>
    <w:rsid w:val="00A373CF"/>
    <w:rsid w:val="00A37B07"/>
    <w:rsid w:val="00A41E2B"/>
    <w:rsid w:val="00A448C7"/>
    <w:rsid w:val="00A45B74"/>
    <w:rsid w:val="00A45C8D"/>
    <w:rsid w:val="00A4618E"/>
    <w:rsid w:val="00A52E1D"/>
    <w:rsid w:val="00A52E3F"/>
    <w:rsid w:val="00A537EC"/>
    <w:rsid w:val="00A552BE"/>
    <w:rsid w:val="00A56879"/>
    <w:rsid w:val="00A6074A"/>
    <w:rsid w:val="00A61290"/>
    <w:rsid w:val="00A61499"/>
    <w:rsid w:val="00A62A77"/>
    <w:rsid w:val="00A62E32"/>
    <w:rsid w:val="00A62E9A"/>
    <w:rsid w:val="00A63483"/>
    <w:rsid w:val="00A656C4"/>
    <w:rsid w:val="00A657D7"/>
    <w:rsid w:val="00A660AC"/>
    <w:rsid w:val="00A67D30"/>
    <w:rsid w:val="00A67E6C"/>
    <w:rsid w:val="00A71B99"/>
    <w:rsid w:val="00A724F9"/>
    <w:rsid w:val="00A737F5"/>
    <w:rsid w:val="00A739D0"/>
    <w:rsid w:val="00A761D4"/>
    <w:rsid w:val="00A77EC4"/>
    <w:rsid w:val="00A81670"/>
    <w:rsid w:val="00A833DD"/>
    <w:rsid w:val="00A84108"/>
    <w:rsid w:val="00A84C16"/>
    <w:rsid w:val="00A92879"/>
    <w:rsid w:val="00A9393F"/>
    <w:rsid w:val="00A9442A"/>
    <w:rsid w:val="00AA016F"/>
    <w:rsid w:val="00AA1E30"/>
    <w:rsid w:val="00AA1ED6"/>
    <w:rsid w:val="00AA2C61"/>
    <w:rsid w:val="00AA3771"/>
    <w:rsid w:val="00AA48B5"/>
    <w:rsid w:val="00AA4E78"/>
    <w:rsid w:val="00AA5048"/>
    <w:rsid w:val="00AA51D6"/>
    <w:rsid w:val="00AA5551"/>
    <w:rsid w:val="00AA5E04"/>
    <w:rsid w:val="00AB0BC8"/>
    <w:rsid w:val="00AB11CA"/>
    <w:rsid w:val="00AB14D9"/>
    <w:rsid w:val="00AB171A"/>
    <w:rsid w:val="00AB1C36"/>
    <w:rsid w:val="00AB3F85"/>
    <w:rsid w:val="00AB4AB8"/>
    <w:rsid w:val="00AB655E"/>
    <w:rsid w:val="00AB66E7"/>
    <w:rsid w:val="00AB6AD2"/>
    <w:rsid w:val="00AC007F"/>
    <w:rsid w:val="00AC06A8"/>
    <w:rsid w:val="00AC15DF"/>
    <w:rsid w:val="00AC19CE"/>
    <w:rsid w:val="00AC2ECD"/>
    <w:rsid w:val="00AC3119"/>
    <w:rsid w:val="00AC48DE"/>
    <w:rsid w:val="00AC49FB"/>
    <w:rsid w:val="00AC5A10"/>
    <w:rsid w:val="00AD0AA3"/>
    <w:rsid w:val="00AD2112"/>
    <w:rsid w:val="00AD2D04"/>
    <w:rsid w:val="00AD3F94"/>
    <w:rsid w:val="00AD4A5A"/>
    <w:rsid w:val="00AD5D8E"/>
    <w:rsid w:val="00AD63D8"/>
    <w:rsid w:val="00AD671B"/>
    <w:rsid w:val="00AD7841"/>
    <w:rsid w:val="00AE132D"/>
    <w:rsid w:val="00AE27AC"/>
    <w:rsid w:val="00AE3E06"/>
    <w:rsid w:val="00AE40E0"/>
    <w:rsid w:val="00AE4DBA"/>
    <w:rsid w:val="00AE4F07"/>
    <w:rsid w:val="00AE5486"/>
    <w:rsid w:val="00AE5FBB"/>
    <w:rsid w:val="00AE6788"/>
    <w:rsid w:val="00AE7668"/>
    <w:rsid w:val="00AF03FC"/>
    <w:rsid w:val="00AF04C5"/>
    <w:rsid w:val="00AF1345"/>
    <w:rsid w:val="00AF134D"/>
    <w:rsid w:val="00AF1C5D"/>
    <w:rsid w:val="00AF42D7"/>
    <w:rsid w:val="00B006FE"/>
    <w:rsid w:val="00B00764"/>
    <w:rsid w:val="00B007CB"/>
    <w:rsid w:val="00B00A18"/>
    <w:rsid w:val="00B01EA5"/>
    <w:rsid w:val="00B02AA9"/>
    <w:rsid w:val="00B02FA3"/>
    <w:rsid w:val="00B05084"/>
    <w:rsid w:val="00B0553A"/>
    <w:rsid w:val="00B07550"/>
    <w:rsid w:val="00B079F9"/>
    <w:rsid w:val="00B07E95"/>
    <w:rsid w:val="00B1038D"/>
    <w:rsid w:val="00B14F14"/>
    <w:rsid w:val="00B155BE"/>
    <w:rsid w:val="00B157F9"/>
    <w:rsid w:val="00B159E1"/>
    <w:rsid w:val="00B1671A"/>
    <w:rsid w:val="00B16B74"/>
    <w:rsid w:val="00B20256"/>
    <w:rsid w:val="00B20D09"/>
    <w:rsid w:val="00B2274C"/>
    <w:rsid w:val="00B24418"/>
    <w:rsid w:val="00B251B1"/>
    <w:rsid w:val="00B26DD4"/>
    <w:rsid w:val="00B2763F"/>
    <w:rsid w:val="00B27AAC"/>
    <w:rsid w:val="00B30929"/>
    <w:rsid w:val="00B3149F"/>
    <w:rsid w:val="00B33698"/>
    <w:rsid w:val="00B3439D"/>
    <w:rsid w:val="00B359CB"/>
    <w:rsid w:val="00B36F05"/>
    <w:rsid w:val="00B372AA"/>
    <w:rsid w:val="00B3753F"/>
    <w:rsid w:val="00B37726"/>
    <w:rsid w:val="00B37AD9"/>
    <w:rsid w:val="00B401B8"/>
    <w:rsid w:val="00B402EF"/>
    <w:rsid w:val="00B40445"/>
    <w:rsid w:val="00B4060C"/>
    <w:rsid w:val="00B409E0"/>
    <w:rsid w:val="00B41888"/>
    <w:rsid w:val="00B43485"/>
    <w:rsid w:val="00B436DD"/>
    <w:rsid w:val="00B438CF"/>
    <w:rsid w:val="00B43B6B"/>
    <w:rsid w:val="00B44AA8"/>
    <w:rsid w:val="00B45A52"/>
    <w:rsid w:val="00B46175"/>
    <w:rsid w:val="00B461EB"/>
    <w:rsid w:val="00B46B54"/>
    <w:rsid w:val="00B51B7B"/>
    <w:rsid w:val="00B52A54"/>
    <w:rsid w:val="00B53775"/>
    <w:rsid w:val="00B53CAF"/>
    <w:rsid w:val="00B548B7"/>
    <w:rsid w:val="00B56662"/>
    <w:rsid w:val="00B56B62"/>
    <w:rsid w:val="00B56BD0"/>
    <w:rsid w:val="00B57A2F"/>
    <w:rsid w:val="00B57D95"/>
    <w:rsid w:val="00B6290A"/>
    <w:rsid w:val="00B62F2E"/>
    <w:rsid w:val="00B64C78"/>
    <w:rsid w:val="00B64E96"/>
    <w:rsid w:val="00B66486"/>
    <w:rsid w:val="00B664C7"/>
    <w:rsid w:val="00B67929"/>
    <w:rsid w:val="00B714B6"/>
    <w:rsid w:val="00B71674"/>
    <w:rsid w:val="00B739F6"/>
    <w:rsid w:val="00B75143"/>
    <w:rsid w:val="00B773EF"/>
    <w:rsid w:val="00B80934"/>
    <w:rsid w:val="00B81749"/>
    <w:rsid w:val="00B81A6C"/>
    <w:rsid w:val="00B82825"/>
    <w:rsid w:val="00B84E1A"/>
    <w:rsid w:val="00B85DB6"/>
    <w:rsid w:val="00B85DE5"/>
    <w:rsid w:val="00B9068D"/>
    <w:rsid w:val="00B908F5"/>
    <w:rsid w:val="00B90F73"/>
    <w:rsid w:val="00B91F6C"/>
    <w:rsid w:val="00B923C3"/>
    <w:rsid w:val="00B93B59"/>
    <w:rsid w:val="00B93E52"/>
    <w:rsid w:val="00B9406A"/>
    <w:rsid w:val="00B97DA2"/>
    <w:rsid w:val="00BA2280"/>
    <w:rsid w:val="00BA2A08"/>
    <w:rsid w:val="00BA302B"/>
    <w:rsid w:val="00BA469E"/>
    <w:rsid w:val="00BA4CE2"/>
    <w:rsid w:val="00BA56D2"/>
    <w:rsid w:val="00BA64A3"/>
    <w:rsid w:val="00BA76E0"/>
    <w:rsid w:val="00BB0541"/>
    <w:rsid w:val="00BB0D27"/>
    <w:rsid w:val="00BB2A25"/>
    <w:rsid w:val="00BB32DF"/>
    <w:rsid w:val="00BB4691"/>
    <w:rsid w:val="00BB469E"/>
    <w:rsid w:val="00BB51E9"/>
    <w:rsid w:val="00BB569C"/>
    <w:rsid w:val="00BB6542"/>
    <w:rsid w:val="00BB68EC"/>
    <w:rsid w:val="00BC0EFE"/>
    <w:rsid w:val="00BC0FDC"/>
    <w:rsid w:val="00BC1E25"/>
    <w:rsid w:val="00BC3053"/>
    <w:rsid w:val="00BC4D2E"/>
    <w:rsid w:val="00BC5824"/>
    <w:rsid w:val="00BC5F34"/>
    <w:rsid w:val="00BC71F5"/>
    <w:rsid w:val="00BD27E6"/>
    <w:rsid w:val="00BD48AC"/>
    <w:rsid w:val="00BD507C"/>
    <w:rsid w:val="00BD57EE"/>
    <w:rsid w:val="00BD5F1A"/>
    <w:rsid w:val="00BD6599"/>
    <w:rsid w:val="00BE05B4"/>
    <w:rsid w:val="00BE05B9"/>
    <w:rsid w:val="00BE1234"/>
    <w:rsid w:val="00BE2FA6"/>
    <w:rsid w:val="00BE333F"/>
    <w:rsid w:val="00BE7406"/>
    <w:rsid w:val="00BE7603"/>
    <w:rsid w:val="00BF12FD"/>
    <w:rsid w:val="00BF1383"/>
    <w:rsid w:val="00BF1925"/>
    <w:rsid w:val="00BF3279"/>
    <w:rsid w:val="00BF3728"/>
    <w:rsid w:val="00BF71A8"/>
    <w:rsid w:val="00BF74C7"/>
    <w:rsid w:val="00BF7A29"/>
    <w:rsid w:val="00C00439"/>
    <w:rsid w:val="00C011B3"/>
    <w:rsid w:val="00C013AF"/>
    <w:rsid w:val="00C015F1"/>
    <w:rsid w:val="00C01F33"/>
    <w:rsid w:val="00C02017"/>
    <w:rsid w:val="00C02959"/>
    <w:rsid w:val="00C02CC6"/>
    <w:rsid w:val="00C02E60"/>
    <w:rsid w:val="00C03E28"/>
    <w:rsid w:val="00C040F7"/>
    <w:rsid w:val="00C044AB"/>
    <w:rsid w:val="00C05706"/>
    <w:rsid w:val="00C07377"/>
    <w:rsid w:val="00C10478"/>
    <w:rsid w:val="00C1066A"/>
    <w:rsid w:val="00C12107"/>
    <w:rsid w:val="00C14D4B"/>
    <w:rsid w:val="00C14D66"/>
    <w:rsid w:val="00C14FA2"/>
    <w:rsid w:val="00C154B4"/>
    <w:rsid w:val="00C154BB"/>
    <w:rsid w:val="00C167B3"/>
    <w:rsid w:val="00C21309"/>
    <w:rsid w:val="00C2175F"/>
    <w:rsid w:val="00C225FD"/>
    <w:rsid w:val="00C235D3"/>
    <w:rsid w:val="00C23867"/>
    <w:rsid w:val="00C24ACB"/>
    <w:rsid w:val="00C24CA2"/>
    <w:rsid w:val="00C26387"/>
    <w:rsid w:val="00C26523"/>
    <w:rsid w:val="00C279B5"/>
    <w:rsid w:val="00C27C45"/>
    <w:rsid w:val="00C3177B"/>
    <w:rsid w:val="00C32525"/>
    <w:rsid w:val="00C33792"/>
    <w:rsid w:val="00C343CC"/>
    <w:rsid w:val="00C34D5F"/>
    <w:rsid w:val="00C35846"/>
    <w:rsid w:val="00C35B9C"/>
    <w:rsid w:val="00C36908"/>
    <w:rsid w:val="00C3719D"/>
    <w:rsid w:val="00C37605"/>
    <w:rsid w:val="00C377C8"/>
    <w:rsid w:val="00C37CB2"/>
    <w:rsid w:val="00C404DE"/>
    <w:rsid w:val="00C4084A"/>
    <w:rsid w:val="00C40FAC"/>
    <w:rsid w:val="00C426AF"/>
    <w:rsid w:val="00C43127"/>
    <w:rsid w:val="00C460D7"/>
    <w:rsid w:val="00C4661E"/>
    <w:rsid w:val="00C473A5"/>
    <w:rsid w:val="00C477A1"/>
    <w:rsid w:val="00C4787F"/>
    <w:rsid w:val="00C50942"/>
    <w:rsid w:val="00C51452"/>
    <w:rsid w:val="00C51FD2"/>
    <w:rsid w:val="00C5415F"/>
    <w:rsid w:val="00C54995"/>
    <w:rsid w:val="00C54D41"/>
    <w:rsid w:val="00C56E1E"/>
    <w:rsid w:val="00C5702F"/>
    <w:rsid w:val="00C60783"/>
    <w:rsid w:val="00C62E7B"/>
    <w:rsid w:val="00C64672"/>
    <w:rsid w:val="00C648EC"/>
    <w:rsid w:val="00C64A1E"/>
    <w:rsid w:val="00C678FC"/>
    <w:rsid w:val="00C67B25"/>
    <w:rsid w:val="00C70697"/>
    <w:rsid w:val="00C72093"/>
    <w:rsid w:val="00C72EF4"/>
    <w:rsid w:val="00C7364D"/>
    <w:rsid w:val="00C737C3"/>
    <w:rsid w:val="00C73D69"/>
    <w:rsid w:val="00C744FE"/>
    <w:rsid w:val="00C75893"/>
    <w:rsid w:val="00C75D2F"/>
    <w:rsid w:val="00C761A5"/>
    <w:rsid w:val="00C767BE"/>
    <w:rsid w:val="00C76E3C"/>
    <w:rsid w:val="00C77967"/>
    <w:rsid w:val="00C80348"/>
    <w:rsid w:val="00C81568"/>
    <w:rsid w:val="00C830DA"/>
    <w:rsid w:val="00C834DF"/>
    <w:rsid w:val="00C83816"/>
    <w:rsid w:val="00C8435D"/>
    <w:rsid w:val="00C864F0"/>
    <w:rsid w:val="00C869C3"/>
    <w:rsid w:val="00C86AC1"/>
    <w:rsid w:val="00C87266"/>
    <w:rsid w:val="00C87929"/>
    <w:rsid w:val="00C9027A"/>
    <w:rsid w:val="00C9068E"/>
    <w:rsid w:val="00C90EB1"/>
    <w:rsid w:val="00C9157A"/>
    <w:rsid w:val="00C924AE"/>
    <w:rsid w:val="00C92542"/>
    <w:rsid w:val="00C92F6B"/>
    <w:rsid w:val="00C9351A"/>
    <w:rsid w:val="00C93814"/>
    <w:rsid w:val="00C93B7A"/>
    <w:rsid w:val="00C93C4B"/>
    <w:rsid w:val="00C944AB"/>
    <w:rsid w:val="00C95ADC"/>
    <w:rsid w:val="00C95B40"/>
    <w:rsid w:val="00C960A9"/>
    <w:rsid w:val="00C97265"/>
    <w:rsid w:val="00CA1ED8"/>
    <w:rsid w:val="00CA2B0C"/>
    <w:rsid w:val="00CA5C3E"/>
    <w:rsid w:val="00CA635F"/>
    <w:rsid w:val="00CA73E0"/>
    <w:rsid w:val="00CA7608"/>
    <w:rsid w:val="00CA78C8"/>
    <w:rsid w:val="00CB1F63"/>
    <w:rsid w:val="00CB5542"/>
    <w:rsid w:val="00CB7170"/>
    <w:rsid w:val="00CB7F95"/>
    <w:rsid w:val="00CC040E"/>
    <w:rsid w:val="00CC111F"/>
    <w:rsid w:val="00CC2011"/>
    <w:rsid w:val="00CC3EA0"/>
    <w:rsid w:val="00CC55F0"/>
    <w:rsid w:val="00CC7B45"/>
    <w:rsid w:val="00CD0199"/>
    <w:rsid w:val="00CD1188"/>
    <w:rsid w:val="00CD1E13"/>
    <w:rsid w:val="00CD2ED1"/>
    <w:rsid w:val="00CD337B"/>
    <w:rsid w:val="00CD4118"/>
    <w:rsid w:val="00CD5F0A"/>
    <w:rsid w:val="00CD6AEF"/>
    <w:rsid w:val="00CD7251"/>
    <w:rsid w:val="00CE0424"/>
    <w:rsid w:val="00CE1AEC"/>
    <w:rsid w:val="00CE38EC"/>
    <w:rsid w:val="00CE7561"/>
    <w:rsid w:val="00CE7929"/>
    <w:rsid w:val="00CF0C43"/>
    <w:rsid w:val="00CF1354"/>
    <w:rsid w:val="00CF2098"/>
    <w:rsid w:val="00CF3866"/>
    <w:rsid w:val="00CF3B1F"/>
    <w:rsid w:val="00CF3BF6"/>
    <w:rsid w:val="00CF4BCC"/>
    <w:rsid w:val="00CF625B"/>
    <w:rsid w:val="00CF687E"/>
    <w:rsid w:val="00D00A31"/>
    <w:rsid w:val="00D00C0F"/>
    <w:rsid w:val="00D01591"/>
    <w:rsid w:val="00D03379"/>
    <w:rsid w:val="00D0349B"/>
    <w:rsid w:val="00D04008"/>
    <w:rsid w:val="00D067A2"/>
    <w:rsid w:val="00D10249"/>
    <w:rsid w:val="00D115C3"/>
    <w:rsid w:val="00D11668"/>
    <w:rsid w:val="00D11897"/>
    <w:rsid w:val="00D1307C"/>
    <w:rsid w:val="00D13135"/>
    <w:rsid w:val="00D13E4E"/>
    <w:rsid w:val="00D21ADC"/>
    <w:rsid w:val="00D22AB5"/>
    <w:rsid w:val="00D22FEB"/>
    <w:rsid w:val="00D239A7"/>
    <w:rsid w:val="00D23F47"/>
    <w:rsid w:val="00D23FEB"/>
    <w:rsid w:val="00D250FB"/>
    <w:rsid w:val="00D263D5"/>
    <w:rsid w:val="00D2757B"/>
    <w:rsid w:val="00D33439"/>
    <w:rsid w:val="00D342B4"/>
    <w:rsid w:val="00D36E71"/>
    <w:rsid w:val="00D37587"/>
    <w:rsid w:val="00D3798B"/>
    <w:rsid w:val="00D37D87"/>
    <w:rsid w:val="00D40976"/>
    <w:rsid w:val="00D40B33"/>
    <w:rsid w:val="00D4318F"/>
    <w:rsid w:val="00D4352F"/>
    <w:rsid w:val="00D438BF"/>
    <w:rsid w:val="00D440F8"/>
    <w:rsid w:val="00D442B7"/>
    <w:rsid w:val="00D45BA2"/>
    <w:rsid w:val="00D4682B"/>
    <w:rsid w:val="00D50113"/>
    <w:rsid w:val="00D518BD"/>
    <w:rsid w:val="00D52404"/>
    <w:rsid w:val="00D5249F"/>
    <w:rsid w:val="00D52D85"/>
    <w:rsid w:val="00D537BB"/>
    <w:rsid w:val="00D546FF"/>
    <w:rsid w:val="00D55AD5"/>
    <w:rsid w:val="00D564E1"/>
    <w:rsid w:val="00D576CA"/>
    <w:rsid w:val="00D606B3"/>
    <w:rsid w:val="00D609CD"/>
    <w:rsid w:val="00D61AF5"/>
    <w:rsid w:val="00D64741"/>
    <w:rsid w:val="00D652B5"/>
    <w:rsid w:val="00D66155"/>
    <w:rsid w:val="00D6636C"/>
    <w:rsid w:val="00D66CEB"/>
    <w:rsid w:val="00D67A2B"/>
    <w:rsid w:val="00D708B0"/>
    <w:rsid w:val="00D747B2"/>
    <w:rsid w:val="00D76069"/>
    <w:rsid w:val="00D76284"/>
    <w:rsid w:val="00D767E0"/>
    <w:rsid w:val="00D77A79"/>
    <w:rsid w:val="00D77B1D"/>
    <w:rsid w:val="00D8021F"/>
    <w:rsid w:val="00D80383"/>
    <w:rsid w:val="00D823C6"/>
    <w:rsid w:val="00D828BE"/>
    <w:rsid w:val="00D828DA"/>
    <w:rsid w:val="00D829D4"/>
    <w:rsid w:val="00D8327F"/>
    <w:rsid w:val="00D84DDC"/>
    <w:rsid w:val="00D86B7F"/>
    <w:rsid w:val="00D86CA3"/>
    <w:rsid w:val="00D871CE"/>
    <w:rsid w:val="00D874E1"/>
    <w:rsid w:val="00D879F2"/>
    <w:rsid w:val="00D9196D"/>
    <w:rsid w:val="00D92982"/>
    <w:rsid w:val="00D959E6"/>
    <w:rsid w:val="00D97DFF"/>
    <w:rsid w:val="00DA07A6"/>
    <w:rsid w:val="00DA0B2A"/>
    <w:rsid w:val="00DA0D7B"/>
    <w:rsid w:val="00DA225B"/>
    <w:rsid w:val="00DA305E"/>
    <w:rsid w:val="00DA5417"/>
    <w:rsid w:val="00DA56E8"/>
    <w:rsid w:val="00DA6854"/>
    <w:rsid w:val="00DA73AF"/>
    <w:rsid w:val="00DA78BA"/>
    <w:rsid w:val="00DA7CEB"/>
    <w:rsid w:val="00DB0457"/>
    <w:rsid w:val="00DB09E8"/>
    <w:rsid w:val="00DB0A9F"/>
    <w:rsid w:val="00DB17E8"/>
    <w:rsid w:val="00DB2FC3"/>
    <w:rsid w:val="00DB377D"/>
    <w:rsid w:val="00DB5298"/>
    <w:rsid w:val="00DB5AD1"/>
    <w:rsid w:val="00DC1E9C"/>
    <w:rsid w:val="00DC28C1"/>
    <w:rsid w:val="00DC2D36"/>
    <w:rsid w:val="00DC3711"/>
    <w:rsid w:val="00DC3932"/>
    <w:rsid w:val="00DC5125"/>
    <w:rsid w:val="00DC53EF"/>
    <w:rsid w:val="00DC659E"/>
    <w:rsid w:val="00DC6854"/>
    <w:rsid w:val="00DC7258"/>
    <w:rsid w:val="00DD2108"/>
    <w:rsid w:val="00DD3498"/>
    <w:rsid w:val="00DD434F"/>
    <w:rsid w:val="00DE0C6A"/>
    <w:rsid w:val="00DE0C71"/>
    <w:rsid w:val="00DE14AA"/>
    <w:rsid w:val="00DE5608"/>
    <w:rsid w:val="00DE5699"/>
    <w:rsid w:val="00DE58D0"/>
    <w:rsid w:val="00DE654F"/>
    <w:rsid w:val="00DE6775"/>
    <w:rsid w:val="00DF0564"/>
    <w:rsid w:val="00DF0B6E"/>
    <w:rsid w:val="00DF15E0"/>
    <w:rsid w:val="00DF37A0"/>
    <w:rsid w:val="00DF7EDE"/>
    <w:rsid w:val="00E01577"/>
    <w:rsid w:val="00E02999"/>
    <w:rsid w:val="00E04332"/>
    <w:rsid w:val="00E04FE1"/>
    <w:rsid w:val="00E054BA"/>
    <w:rsid w:val="00E06053"/>
    <w:rsid w:val="00E06BFB"/>
    <w:rsid w:val="00E0750A"/>
    <w:rsid w:val="00E110E7"/>
    <w:rsid w:val="00E11B20"/>
    <w:rsid w:val="00E14173"/>
    <w:rsid w:val="00E162EA"/>
    <w:rsid w:val="00E175A1"/>
    <w:rsid w:val="00E17B76"/>
    <w:rsid w:val="00E17F7B"/>
    <w:rsid w:val="00E17FA2"/>
    <w:rsid w:val="00E22330"/>
    <w:rsid w:val="00E2247D"/>
    <w:rsid w:val="00E2300D"/>
    <w:rsid w:val="00E232A5"/>
    <w:rsid w:val="00E251C7"/>
    <w:rsid w:val="00E25D8B"/>
    <w:rsid w:val="00E30B5A"/>
    <w:rsid w:val="00E3123D"/>
    <w:rsid w:val="00E31461"/>
    <w:rsid w:val="00E31D43"/>
    <w:rsid w:val="00E32608"/>
    <w:rsid w:val="00E3267C"/>
    <w:rsid w:val="00E328A7"/>
    <w:rsid w:val="00E331CB"/>
    <w:rsid w:val="00E34188"/>
    <w:rsid w:val="00E34B6E"/>
    <w:rsid w:val="00E35559"/>
    <w:rsid w:val="00E35DD0"/>
    <w:rsid w:val="00E362A7"/>
    <w:rsid w:val="00E3723A"/>
    <w:rsid w:val="00E37860"/>
    <w:rsid w:val="00E40AA0"/>
    <w:rsid w:val="00E41745"/>
    <w:rsid w:val="00E41C37"/>
    <w:rsid w:val="00E446F1"/>
    <w:rsid w:val="00E46886"/>
    <w:rsid w:val="00E47AEF"/>
    <w:rsid w:val="00E47B56"/>
    <w:rsid w:val="00E527E2"/>
    <w:rsid w:val="00E53537"/>
    <w:rsid w:val="00E53B75"/>
    <w:rsid w:val="00E54E3B"/>
    <w:rsid w:val="00E5588D"/>
    <w:rsid w:val="00E56372"/>
    <w:rsid w:val="00E57565"/>
    <w:rsid w:val="00E605B6"/>
    <w:rsid w:val="00E6247B"/>
    <w:rsid w:val="00E6374D"/>
    <w:rsid w:val="00E63838"/>
    <w:rsid w:val="00E6398D"/>
    <w:rsid w:val="00E64434"/>
    <w:rsid w:val="00E64743"/>
    <w:rsid w:val="00E67C51"/>
    <w:rsid w:val="00E70C37"/>
    <w:rsid w:val="00E71836"/>
    <w:rsid w:val="00E72EFC"/>
    <w:rsid w:val="00E735E4"/>
    <w:rsid w:val="00E739C1"/>
    <w:rsid w:val="00E7426C"/>
    <w:rsid w:val="00E758EC"/>
    <w:rsid w:val="00E773F6"/>
    <w:rsid w:val="00E77D4F"/>
    <w:rsid w:val="00E819B8"/>
    <w:rsid w:val="00E8234C"/>
    <w:rsid w:val="00E82507"/>
    <w:rsid w:val="00E82EAF"/>
    <w:rsid w:val="00E8324D"/>
    <w:rsid w:val="00E83AA9"/>
    <w:rsid w:val="00E84BFA"/>
    <w:rsid w:val="00E85928"/>
    <w:rsid w:val="00E85C34"/>
    <w:rsid w:val="00E86163"/>
    <w:rsid w:val="00E87822"/>
    <w:rsid w:val="00E90395"/>
    <w:rsid w:val="00E90E49"/>
    <w:rsid w:val="00E917F9"/>
    <w:rsid w:val="00E9258E"/>
    <w:rsid w:val="00E9291C"/>
    <w:rsid w:val="00E93FFE"/>
    <w:rsid w:val="00E942C7"/>
    <w:rsid w:val="00E94F8A"/>
    <w:rsid w:val="00E95148"/>
    <w:rsid w:val="00E96895"/>
    <w:rsid w:val="00EA032C"/>
    <w:rsid w:val="00EA1118"/>
    <w:rsid w:val="00EA1F10"/>
    <w:rsid w:val="00EA469D"/>
    <w:rsid w:val="00EA4B5E"/>
    <w:rsid w:val="00EA5109"/>
    <w:rsid w:val="00EA7A41"/>
    <w:rsid w:val="00EA7DE1"/>
    <w:rsid w:val="00EB077B"/>
    <w:rsid w:val="00EB2488"/>
    <w:rsid w:val="00EB4169"/>
    <w:rsid w:val="00EB4EA2"/>
    <w:rsid w:val="00EB5BCA"/>
    <w:rsid w:val="00EB6271"/>
    <w:rsid w:val="00EB7806"/>
    <w:rsid w:val="00EB7EEC"/>
    <w:rsid w:val="00EC06A0"/>
    <w:rsid w:val="00EC24D5"/>
    <w:rsid w:val="00EC27C6"/>
    <w:rsid w:val="00EC3527"/>
    <w:rsid w:val="00EC4207"/>
    <w:rsid w:val="00EC4447"/>
    <w:rsid w:val="00EC5653"/>
    <w:rsid w:val="00EC5DDE"/>
    <w:rsid w:val="00EC633B"/>
    <w:rsid w:val="00EC64F2"/>
    <w:rsid w:val="00EC71CE"/>
    <w:rsid w:val="00EC7A6F"/>
    <w:rsid w:val="00ED1006"/>
    <w:rsid w:val="00ED3EC1"/>
    <w:rsid w:val="00ED44A5"/>
    <w:rsid w:val="00EE0565"/>
    <w:rsid w:val="00EE08B9"/>
    <w:rsid w:val="00EE1674"/>
    <w:rsid w:val="00EE1B8C"/>
    <w:rsid w:val="00EE32C1"/>
    <w:rsid w:val="00EE341C"/>
    <w:rsid w:val="00EE398D"/>
    <w:rsid w:val="00EE3DB0"/>
    <w:rsid w:val="00EE5261"/>
    <w:rsid w:val="00EE67C4"/>
    <w:rsid w:val="00EF0074"/>
    <w:rsid w:val="00EF0E40"/>
    <w:rsid w:val="00EF18D9"/>
    <w:rsid w:val="00EF18FE"/>
    <w:rsid w:val="00EF402A"/>
    <w:rsid w:val="00EF5787"/>
    <w:rsid w:val="00EF5B99"/>
    <w:rsid w:val="00EF60D0"/>
    <w:rsid w:val="00EF75CF"/>
    <w:rsid w:val="00EF7E60"/>
    <w:rsid w:val="00F03C46"/>
    <w:rsid w:val="00F0528D"/>
    <w:rsid w:val="00F06125"/>
    <w:rsid w:val="00F06280"/>
    <w:rsid w:val="00F0683B"/>
    <w:rsid w:val="00F06C67"/>
    <w:rsid w:val="00F06D00"/>
    <w:rsid w:val="00F06DFD"/>
    <w:rsid w:val="00F071D1"/>
    <w:rsid w:val="00F07533"/>
    <w:rsid w:val="00F10629"/>
    <w:rsid w:val="00F108E4"/>
    <w:rsid w:val="00F12825"/>
    <w:rsid w:val="00F12834"/>
    <w:rsid w:val="00F137C2"/>
    <w:rsid w:val="00F14726"/>
    <w:rsid w:val="00F15FA5"/>
    <w:rsid w:val="00F16BF2"/>
    <w:rsid w:val="00F17970"/>
    <w:rsid w:val="00F17B2D"/>
    <w:rsid w:val="00F2031E"/>
    <w:rsid w:val="00F209B7"/>
    <w:rsid w:val="00F21248"/>
    <w:rsid w:val="00F21D90"/>
    <w:rsid w:val="00F22265"/>
    <w:rsid w:val="00F2376F"/>
    <w:rsid w:val="00F2387F"/>
    <w:rsid w:val="00F243D8"/>
    <w:rsid w:val="00F24753"/>
    <w:rsid w:val="00F26044"/>
    <w:rsid w:val="00F30828"/>
    <w:rsid w:val="00F313D6"/>
    <w:rsid w:val="00F33560"/>
    <w:rsid w:val="00F33D57"/>
    <w:rsid w:val="00F349FF"/>
    <w:rsid w:val="00F36C2C"/>
    <w:rsid w:val="00F36C4C"/>
    <w:rsid w:val="00F40F0C"/>
    <w:rsid w:val="00F41737"/>
    <w:rsid w:val="00F43004"/>
    <w:rsid w:val="00F442B3"/>
    <w:rsid w:val="00F44D8E"/>
    <w:rsid w:val="00F450E1"/>
    <w:rsid w:val="00F456A0"/>
    <w:rsid w:val="00F461F8"/>
    <w:rsid w:val="00F46B19"/>
    <w:rsid w:val="00F4766C"/>
    <w:rsid w:val="00F50165"/>
    <w:rsid w:val="00F5060E"/>
    <w:rsid w:val="00F506E1"/>
    <w:rsid w:val="00F507D1"/>
    <w:rsid w:val="00F50C87"/>
    <w:rsid w:val="00F519CE"/>
    <w:rsid w:val="00F51ADA"/>
    <w:rsid w:val="00F520A3"/>
    <w:rsid w:val="00F5223A"/>
    <w:rsid w:val="00F5259C"/>
    <w:rsid w:val="00F52698"/>
    <w:rsid w:val="00F54349"/>
    <w:rsid w:val="00F54B66"/>
    <w:rsid w:val="00F5532A"/>
    <w:rsid w:val="00F55758"/>
    <w:rsid w:val="00F56226"/>
    <w:rsid w:val="00F565F2"/>
    <w:rsid w:val="00F60203"/>
    <w:rsid w:val="00F607C5"/>
    <w:rsid w:val="00F60DEA"/>
    <w:rsid w:val="00F6302A"/>
    <w:rsid w:val="00F632A2"/>
    <w:rsid w:val="00F63950"/>
    <w:rsid w:val="00F64C2B"/>
    <w:rsid w:val="00F651BE"/>
    <w:rsid w:val="00F66308"/>
    <w:rsid w:val="00F6631C"/>
    <w:rsid w:val="00F67F53"/>
    <w:rsid w:val="00F700FD"/>
    <w:rsid w:val="00F703BE"/>
    <w:rsid w:val="00F70549"/>
    <w:rsid w:val="00F71760"/>
    <w:rsid w:val="00F71F69"/>
    <w:rsid w:val="00F72695"/>
    <w:rsid w:val="00F72B72"/>
    <w:rsid w:val="00F74BB9"/>
    <w:rsid w:val="00F75582"/>
    <w:rsid w:val="00F76EFA"/>
    <w:rsid w:val="00F77ABC"/>
    <w:rsid w:val="00F804BE"/>
    <w:rsid w:val="00F814D7"/>
    <w:rsid w:val="00F817CE"/>
    <w:rsid w:val="00F82762"/>
    <w:rsid w:val="00F8456C"/>
    <w:rsid w:val="00F859D8"/>
    <w:rsid w:val="00F8660C"/>
    <w:rsid w:val="00F868F5"/>
    <w:rsid w:val="00F87D47"/>
    <w:rsid w:val="00F87FA3"/>
    <w:rsid w:val="00F9056A"/>
    <w:rsid w:val="00F90F8D"/>
    <w:rsid w:val="00F92782"/>
    <w:rsid w:val="00F93AA9"/>
    <w:rsid w:val="00F94A1E"/>
    <w:rsid w:val="00F94AAD"/>
    <w:rsid w:val="00F95253"/>
    <w:rsid w:val="00F95E0F"/>
    <w:rsid w:val="00F96846"/>
    <w:rsid w:val="00F96985"/>
    <w:rsid w:val="00F97838"/>
    <w:rsid w:val="00FA1ACF"/>
    <w:rsid w:val="00FA1F11"/>
    <w:rsid w:val="00FA2BB3"/>
    <w:rsid w:val="00FA2EF5"/>
    <w:rsid w:val="00FA3913"/>
    <w:rsid w:val="00FA7397"/>
    <w:rsid w:val="00FA7532"/>
    <w:rsid w:val="00FB0763"/>
    <w:rsid w:val="00FB15D3"/>
    <w:rsid w:val="00FB35C8"/>
    <w:rsid w:val="00FB4C80"/>
    <w:rsid w:val="00FB6A6A"/>
    <w:rsid w:val="00FB6CF3"/>
    <w:rsid w:val="00FB7C1F"/>
    <w:rsid w:val="00FC06D6"/>
    <w:rsid w:val="00FC2829"/>
    <w:rsid w:val="00FC2EBC"/>
    <w:rsid w:val="00FC31E4"/>
    <w:rsid w:val="00FC3977"/>
    <w:rsid w:val="00FC4E38"/>
    <w:rsid w:val="00FC61A7"/>
    <w:rsid w:val="00FC7429"/>
    <w:rsid w:val="00FD0109"/>
    <w:rsid w:val="00FD07F6"/>
    <w:rsid w:val="00FD1EC8"/>
    <w:rsid w:val="00FD2444"/>
    <w:rsid w:val="00FD3657"/>
    <w:rsid w:val="00FD47ED"/>
    <w:rsid w:val="00FD5587"/>
    <w:rsid w:val="00FD6832"/>
    <w:rsid w:val="00FD74DB"/>
    <w:rsid w:val="00FD7660"/>
    <w:rsid w:val="00FE02C3"/>
    <w:rsid w:val="00FE0655"/>
    <w:rsid w:val="00FE2039"/>
    <w:rsid w:val="00FE2365"/>
    <w:rsid w:val="00FE37D7"/>
    <w:rsid w:val="00FE3AFB"/>
    <w:rsid w:val="00FE4C7B"/>
    <w:rsid w:val="00FE4E6A"/>
    <w:rsid w:val="00FE6238"/>
    <w:rsid w:val="00FE6EC4"/>
    <w:rsid w:val="00FE7336"/>
    <w:rsid w:val="00FE787C"/>
    <w:rsid w:val="00FF0001"/>
    <w:rsid w:val="00FF0BC7"/>
    <w:rsid w:val="00FF0BF7"/>
    <w:rsid w:val="00FF15F9"/>
    <w:rsid w:val="00FF3A38"/>
    <w:rsid w:val="00FF45A5"/>
    <w:rsid w:val="00FF4F44"/>
    <w:rsid w:val="00FF5247"/>
    <w:rsid w:val="00FF5C91"/>
    <w:rsid w:val="00FF66A8"/>
    <w:rsid w:val="00FF7846"/>
    <w:rsid w:val="00F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701C6BB0-E549-4F32-96DC-3FC78E00C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autoRedefine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">
    <w:name w:val="Style1"/>
    <w:basedOn w:val="DefaultParagraphFont"/>
    <w:uiPriority w:val="1"/>
    <w:qFormat/>
    <w:rsid w:val="0025768B"/>
    <w:rPr>
      <w:rFonts w:ascii="Calibri" w:hAnsi="Calibri" w:cs="Calibri" w:hint="default"/>
      <w:color w:val="FF0000"/>
    </w:rPr>
  </w:style>
  <w:style w:type="character" w:styleId="Mention">
    <w:name w:val="Mention"/>
    <w:basedOn w:val="DefaultParagraphFont"/>
    <w:uiPriority w:val="99"/>
    <w:unhideWhenUsed/>
    <w:rsid w:val="0053546A"/>
    <w:rPr>
      <w:color w:val="2B579A"/>
      <w:shd w:val="clear" w:color="auto" w:fill="E1DFDD"/>
    </w:rPr>
  </w:style>
  <w:style w:type="table" w:customStyle="1" w:styleId="TableGrid3">
    <w:name w:val="Table Grid3"/>
    <w:basedOn w:val="TableNormal"/>
    <w:next w:val="TableGrid"/>
    <w:rsid w:val="00B159E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B159E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6632AE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8C093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D6166"/>
    <w:rPr>
      <w:rFonts w:ascii="Times New Roman" w:hAnsi="Times New Roman"/>
      <w:lang w:eastAsia="ja-JP"/>
    </w:rPr>
  </w:style>
  <w:style w:type="table" w:customStyle="1" w:styleId="TableGrid7">
    <w:name w:val="Table Grid7"/>
    <w:basedOn w:val="TableNormal"/>
    <w:next w:val="TableGrid"/>
    <w:uiPriority w:val="39"/>
    <w:qFormat/>
    <w:rsid w:val="00CA635F"/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qFormat/>
    <w:rsid w:val="00CA635F"/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qFormat/>
    <w:rsid w:val="00CA635F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qFormat/>
    <w:rsid w:val="00284C0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284C0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bodytext">
    <w:name w:val="IvD bodytext"/>
    <w:basedOn w:val="BodyText"/>
    <w:link w:val="IvDbodytextChar"/>
    <w:rsid w:val="00D67A2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D67A2B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41434D-9F52-4600-B426-F1C63B5B57EF}"/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2f282d3b-eb4a-4b09-b61f-b9593442e286"/>
    <ds:schemaRef ds:uri="http://www.w3.org/XML/1998/namespace"/>
    <ds:schemaRef ds:uri="9b239327-9e80-40e4-b1b7-4394fed77a33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01D703-13C0-490F-BA81-036F7F816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1758</TotalTime>
  <Pages>2</Pages>
  <Words>708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4383</CharactersWithSpaces>
  <SharedDoc>false</SharedDoc>
  <HyperlinkBase/>
  <HLinks>
    <vt:vector size="48" baseType="variant">
      <vt:variant>
        <vt:i4>1835059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_Toc37241139</vt:lpwstr>
      </vt:variant>
      <vt:variant>
        <vt:i4>1900595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_Toc37241138</vt:lpwstr>
      </vt:variant>
      <vt:variant>
        <vt:i4>1179699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_Toc37241137</vt:lpwstr>
      </vt:variant>
      <vt:variant>
        <vt:i4>1245235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_Toc37241136</vt:lpwstr>
      </vt:variant>
      <vt:variant>
        <vt:i4>1048627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_Toc37241135</vt:lpwstr>
      </vt:variant>
      <vt:variant>
        <vt:i4>1114163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_Toc37241134</vt:lpwstr>
      </vt:variant>
      <vt:variant>
        <vt:i4>1441843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_Toc37241133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_Toc37241132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1389</cp:revision>
  <cp:lastPrinted>2008-01-31T16:09:00Z</cp:lastPrinted>
  <dcterms:created xsi:type="dcterms:W3CDTF">2019-11-29T20:49:00Z</dcterms:created>
  <dcterms:modified xsi:type="dcterms:W3CDTF">2020-05-21T09:01:00Z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